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C97" w:rsidRDefault="001C2C97" w:rsidP="001C2C97">
      <w:pPr>
        <w:spacing w:line="0" w:lineRule="atLeast"/>
        <w:ind w:left="8420"/>
        <w:rPr>
          <w:b/>
          <w:i/>
        </w:rPr>
      </w:pPr>
      <w:bookmarkStart w:id="0" w:name="page1"/>
      <w:bookmarkEnd w:id="0"/>
      <w:r>
        <w:rPr>
          <w:noProof/>
        </w:rPr>
        <w:drawing>
          <wp:anchor distT="0" distB="0" distL="114300" distR="114300" simplePos="0" relativeHeight="251659264" behindDoc="1" locked="0" layoutInCell="1" allowOverlap="1">
            <wp:simplePos x="0" y="0"/>
            <wp:positionH relativeFrom="page">
              <wp:posOffset>827405</wp:posOffset>
            </wp:positionH>
            <wp:positionV relativeFrom="page">
              <wp:posOffset>929640</wp:posOffset>
            </wp:positionV>
            <wp:extent cx="5905500" cy="1064260"/>
            <wp:effectExtent l="0" t="0" r="0" b="254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0" cy="1064260"/>
                    </a:xfrm>
                    <a:prstGeom prst="rect">
                      <a:avLst/>
                    </a:prstGeom>
                    <a:noFill/>
                  </pic:spPr>
                </pic:pic>
              </a:graphicData>
            </a:graphic>
            <wp14:sizeRelH relativeFrom="page">
              <wp14:pctWidth>0</wp14:pctWidth>
            </wp14:sizeRelH>
            <wp14:sizeRelV relativeFrom="page">
              <wp14:pctHeight>0</wp14:pctHeight>
            </wp14:sizeRelV>
          </wp:anchor>
        </w:drawing>
      </w:r>
      <w:r>
        <w:rPr>
          <w:b/>
          <w:i/>
        </w:rPr>
        <w:t>Egz. nr 1</w:t>
      </w:r>
      <w:r>
        <w:rPr>
          <w:b/>
          <w:i/>
          <w:noProof/>
        </w:rPr>
        <w:drawing>
          <wp:inline distT="0" distB="0" distL="0" distR="0">
            <wp:extent cx="66675" cy="19050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p>
    <w:p w:rsidR="001C2C97" w:rsidRDefault="001C2C97" w:rsidP="001C2C97">
      <w:pPr>
        <w:spacing w:line="0" w:lineRule="atLeast"/>
        <w:ind w:left="8420"/>
        <w:rPr>
          <w:b/>
          <w:i/>
        </w:rPr>
        <w:sectPr w:rsidR="001C2C97">
          <w:pgSz w:w="11900" w:h="16838"/>
          <w:pgMar w:top="1419" w:right="1306" w:bottom="1044" w:left="1300" w:header="0" w:footer="0" w:gutter="0"/>
          <w:cols w:space="0" w:equalWidth="0">
            <w:col w:w="9300"/>
          </w:cols>
          <w:docGrid w:linePitch="360"/>
        </w:sectPr>
      </w:pPr>
    </w:p>
    <w:p w:rsidR="001C2C97" w:rsidRDefault="001C2C97" w:rsidP="001C2C97">
      <w:pPr>
        <w:spacing w:line="200" w:lineRule="exact"/>
        <w:rPr>
          <w:rFonts w:ascii="Times New Roman" w:eastAsia="Times New Roman" w:hAnsi="Times New Roman"/>
          <w:sz w:val="24"/>
        </w:rPr>
      </w:pPr>
    </w:p>
    <w:p w:rsidR="001C2C97" w:rsidRDefault="001C2C97" w:rsidP="001C2C97">
      <w:pPr>
        <w:spacing w:line="263" w:lineRule="exact"/>
        <w:rPr>
          <w:rFonts w:ascii="Times New Roman" w:eastAsia="Times New Roman" w:hAnsi="Times New Roman"/>
          <w:sz w:val="24"/>
        </w:rPr>
      </w:pPr>
    </w:p>
    <w:p w:rsidR="001C2C97" w:rsidRDefault="001C2C97" w:rsidP="001C2C97">
      <w:pPr>
        <w:spacing w:line="235" w:lineRule="auto"/>
        <w:ind w:left="120"/>
        <w:rPr>
          <w:i/>
          <w:sz w:val="18"/>
        </w:rPr>
      </w:pPr>
      <w:r>
        <w:rPr>
          <w:i/>
          <w:sz w:val="18"/>
        </w:rPr>
        <w:t>Jednostka projektowa:</w:t>
      </w:r>
    </w:p>
    <w:p w:rsidR="001C2C97" w:rsidRDefault="001C2C97" w:rsidP="001C2C97">
      <w:pPr>
        <w:spacing w:line="20" w:lineRule="exact"/>
        <w:rPr>
          <w:rFonts w:ascii="Times New Roman" w:eastAsia="Times New Roman" w:hAnsi="Times New Roman"/>
          <w:sz w:val="24"/>
        </w:rPr>
      </w:pPr>
      <w:r>
        <w:rPr>
          <w:i/>
          <w:noProof/>
          <w:sz w:val="18"/>
        </w:rPr>
        <mc:AlternateContent>
          <mc:Choice Requires="wps">
            <w:drawing>
              <wp:anchor distT="0" distB="0" distL="114300" distR="114300" simplePos="0" relativeHeight="251660288" behindDoc="1" locked="0" layoutInCell="1" allowOverlap="1">
                <wp:simplePos x="0" y="0"/>
                <wp:positionH relativeFrom="column">
                  <wp:posOffset>9525</wp:posOffset>
                </wp:positionH>
                <wp:positionV relativeFrom="paragraph">
                  <wp:posOffset>656590</wp:posOffset>
                </wp:positionV>
                <wp:extent cx="64135" cy="998220"/>
                <wp:effectExtent l="0" t="1270" r="0" b="635"/>
                <wp:wrapNone/>
                <wp:docPr id="23"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998220"/>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3" o:spid="_x0000_s1026" style="position:absolute;margin-left:.75pt;margin-top:51.7pt;width:5.05pt;height:78.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kqKgIAAD0EAAAOAAAAZHJzL2Uyb0RvYy54bWysU8GO0zAQvSPxD5bvNE23Xdqo6WrVUoS0&#10;QKWFD3Adp7HW8Zix23S582f7YYydbukCJ0QiWWPP+PnNm5n5zbE17KDQa7AlzwdDzpSVUGm7K/nX&#10;L+s3U858ELYSBqwq+aPy/Gbx+tW8c4UaQQOmUsgIxPqicyVvQnBFlnnZqFb4AThlyVkDtiLQFndZ&#10;haIj9NZko+HwOusAK4cglfd0uuqdfJHw61rJ8LmuvQrMlJy4hbRiWrdxzRZzUexQuEbLEw3xDyxa&#10;oS09eoZaiSDYHvUfUK2WCB7qMJDQZlDXWqqUA2WTD3/L5r4RTqVcSBzvzjL5/wcrPx02yHRV8tEV&#10;Z1a0VKMNMQzw8PQjMDokhTrnCwq8dxuMOXp3B/LBMwvLRtidukWErlGiIl55jM9eXIgbT1fZtvsI&#10;FeGLfYAk1rHGNgKSDOyYavJ4rok6Bibp8HqcX004k+SZzaajUSpZJornuw59eK+gZdEoOVLFE7Y4&#10;3PkQuYjiOSRxB6OrtTYmbXC3XRpkB0HdsZrFP9GnFC/DjGUdvT4ZTRLyC5+/hFin728QrQ7U5ka3&#10;JZ8O4xeDRBFFe2erZAehTW8TZWNPKkbh+gJsoXokERH6HqaZI6MB/M5ZR/1bcv9tL1BxZj5YKsQs&#10;H49jw6fNePKWhGN46dleeoSVBFXywFlvLkM/JHuHetfQS3nK3cItFa/WSdlY2J7ViSz1aBL8NE9x&#10;CC73KerX1C9+AgAA//8DAFBLAwQUAAYACAAAACEADtMveNsAAAAIAQAADwAAAGRycy9kb3ducmV2&#10;LnhtbEyPwU7DMBBE70j8g7VI3KjdQiOUxqmgEhIcKYjzxnbjlHgdxW4b+vVsT3BajWY0+6ZaT6EX&#10;RzemLpKG+UyBcGSi7ajV8PnxcvcIImUki30kp+HHJVjX11cVljae6N0dt7kVXEKpRA0+56GUMhnv&#10;AqZZHByxt4tjwMxybKUd8cTloZcLpQoZsCP+4HFwG+/M9/YQNATa281zfDVn9M3b19nsfLeUWt/e&#10;TE8rENlN+S8MF3xGh5qZmnggm0TPeslBPur+AcTFnxcgGg2LQhUg60r+H1D/AgAA//8DAFBLAQIt&#10;ABQABgAIAAAAIQC2gziS/gAAAOEBAAATAAAAAAAAAAAAAAAAAAAAAABbQ29udGVudF9UeXBlc10u&#10;eG1sUEsBAi0AFAAGAAgAAAAhADj9If/WAAAAlAEAAAsAAAAAAAAAAAAAAAAALwEAAF9yZWxzLy5y&#10;ZWxzUEsBAi0AFAAGAAgAAAAhANK2WSoqAgAAPQQAAA4AAAAAAAAAAAAAAAAALgIAAGRycy9lMm9E&#10;b2MueG1sUEsBAi0AFAAGAAgAAAAhAA7TL3jbAAAACAEAAA8AAAAAAAAAAAAAAAAAhAQAAGRycy9k&#10;b3ducmV2LnhtbFBLBQYAAAAABAAEAPMAAACMBQAAAAA=&#10;" fillcolor="#d9d9d9" strokecolor="white"/>
            </w:pict>
          </mc:Fallback>
        </mc:AlternateContent>
      </w:r>
      <w:r>
        <w:rPr>
          <w:i/>
          <w:noProof/>
          <w:sz w:val="18"/>
        </w:rPr>
        <mc:AlternateContent>
          <mc:Choice Requires="wps">
            <w:drawing>
              <wp:anchor distT="0" distB="0" distL="114300" distR="114300" simplePos="0" relativeHeight="251661312" behindDoc="1" locked="0" layoutInCell="1" allowOverlap="1">
                <wp:simplePos x="0" y="0"/>
                <wp:positionH relativeFrom="column">
                  <wp:posOffset>1905</wp:posOffset>
                </wp:positionH>
                <wp:positionV relativeFrom="paragraph">
                  <wp:posOffset>653415</wp:posOffset>
                </wp:positionV>
                <wp:extent cx="5904865" cy="0"/>
                <wp:effectExtent l="8255" t="7620" r="11430" b="11430"/>
                <wp:wrapNone/>
                <wp:docPr id="22" name="Łącznik prostoliniowy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8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1.45pt" to="465.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rqKgIAAD0EAAAOAAAAZHJzL2Uyb0RvYy54bWysU8GO2jAQvVfqP1i+QxIaKESEVUWgl22L&#10;tNsPMLZDrHVsyzYEWvXQw/5Z+18dG4LY9lJVzcGxPTPPb97MzO+OrUQHbp3QqsTZMMWIK6qZULsS&#10;f35cD6YYOU8UI1IrXuITd/hu8frVvDMFH+lGS8YtAhDlis6UuPHeFEniaMNb4obacAXGWtuWeDja&#10;XcIs6QC9lckoTSdJpy0zVlPuHNxWZyNeRPy65tR/qmvHPZIlBm4+rjau27AmizkpdpaYRtALDfIP&#10;LFoiFDx6haqIJ2hvxR9QraBWO137IdVtoutaUB5zgGyy9LdsHhpieMwFxHHmKpP7f7D042FjkWAl&#10;Ho0wUqSFGv38/uOZflHiCYGwzmsplNDdCYEHyNUZV0DUUm1sSJge1YO51/TJIaWXDVE7Hmk/ngxA&#10;ZSEieRESDs7Ao9vug2bgQ/ZeR+2OtW0DJKiCjrFEp2uJ+NEjCpfjWZpPJ2OMaG9LSNEHGuv8e65b&#10;4O2g0sA7qEcKcrh3PhAhRe8SrpVeCyljB0iFuhJP0tk4BjjImQVjcHN2t11Kiw4k9FD8YlZguXWz&#10;eq9YBGs4YavL3hMhz3t4XKqAB6kAncvu3CRfZ+lsNV1N80E+mqwGeVpVg3frZT6YrLO34+pNtVxW&#10;2bdALcuLRjDGVWDXN2yW/11DXEbn3GrXlr3KkLxEj3oB2f4fScdahvKdG2Gr2Wlj+xpDj0bnyzyF&#10;Ibg9w/526he/AAAA//8DAFBLAwQUAAYACAAAACEAwb/xiNkAAAAIAQAADwAAAGRycy9kb3ducmV2&#10;LnhtbEyPzU7DMBCE70i8g7VIXBC1k0pAQ5wKKvXIgRbubmxiU/9EXqcNb88iIcFxZ0az37TrOXh2&#10;MhldihKqhQBmYp+0i4OEt/329gEYFhW18ikaCV8GYd1dXrSq0ekcX81pVwZGJREbJcGWMjacY29N&#10;ULhIo4nkfaQcVKEzD1xndaby4HktxB0PykX6YNVoNtb0x90UJLjPjGj76rlCf9xubibv7l/epby+&#10;mp8egRUzl78w/OATOnTEdEhT1Mi8hCXlSBX1ChjZq6WogR1+Fd61/P+A7hsAAP//AwBQSwECLQAU&#10;AAYACAAAACEAtoM4kv4AAADhAQAAEwAAAAAAAAAAAAAAAAAAAAAAW0NvbnRlbnRfVHlwZXNdLnht&#10;bFBLAQItABQABgAIAAAAIQA4/SH/1gAAAJQBAAALAAAAAAAAAAAAAAAAAC8BAABfcmVscy8ucmVs&#10;c1BLAQItABQABgAIAAAAIQAKFbrqKgIAAD0EAAAOAAAAAAAAAAAAAAAAAC4CAABkcnMvZTJvRG9j&#10;LnhtbFBLAQItABQABgAIAAAAIQDBv/GI2QAAAAgBAAAPAAAAAAAAAAAAAAAAAIQEAABkcnMvZG93&#10;bnJldi54bWxQSwUGAAAAAAQABADzAAAAigUAAAAA&#10;" strokeweight=".16931mm"/>
            </w:pict>
          </mc:Fallback>
        </mc:AlternateContent>
      </w:r>
      <w:r>
        <w:rPr>
          <w:i/>
          <w:noProof/>
          <w:sz w:val="18"/>
        </w:rPr>
        <mc:AlternateContent>
          <mc:Choice Requires="wps">
            <w:drawing>
              <wp:anchor distT="0" distB="0" distL="114300" distR="114300" simplePos="0" relativeHeight="251662336" behindDoc="1" locked="0" layoutInCell="1" allowOverlap="1">
                <wp:simplePos x="0" y="0"/>
                <wp:positionH relativeFrom="column">
                  <wp:posOffset>5080</wp:posOffset>
                </wp:positionH>
                <wp:positionV relativeFrom="paragraph">
                  <wp:posOffset>650240</wp:posOffset>
                </wp:positionV>
                <wp:extent cx="0" cy="1010285"/>
                <wp:effectExtent l="11430" t="13970" r="7620" b="13970"/>
                <wp:wrapNone/>
                <wp:docPr id="21" name="Łącznik prostoliniowy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02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51.2pt" to=".4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5IKAIAAD0EAAAOAAAAZHJzL2Uyb0RvYy54bWysU8uO0zAU3SPxD5b3bZKSljZqOkJJy2aA&#10;SjN8gGs7jTWJbdlu04JYsJg/g//i2kkLhQ1CZOH4ce/xueceL+9ObYOO3FihZI6TcYwRl1QxIfc5&#10;/vi4Gc0xso5IRholeY7P3OK71csXy05nfKJq1TBuEIBIm3U6x7VzOosiS2veEjtWmks4rJRpiYOl&#10;2UfMkA7Q2yaaxPEs6pRh2ijKrYXdsj/Eq4BfVZy6D1VluUNNjoGbC6MJ486P0WpJsr0huhZ0oEH+&#10;gUVLhIRLr1AlcQQdjPgDqhXUKKsqN6aqjVRVCcpDDVBNEv9WzUNNNA+1gDhWX2Wy/w+Wvj9uDRIs&#10;x5MEI0la6NH3r9+e6ScpnhAIa51qhBSqOyOIALk6bTPIKuTW+ILpST7oe0WfLJKqqInc80D78awB&#10;KmRENyl+YTVcuuveKQYx5OBU0O5UmdZDgiroFFp0vraInxyi/SaF3QTEmsynnk9EskuiNta95aoF&#10;3hY6Dby9eiQjx3vr+tBLiN+WaiOaJjigkajL8SxeTEOChZqZP/Rh1ux3RWPQkXgPhW+49ybMqINk&#10;AazmhK2HuSOi6efAs5EeD0oBOsOsN8nnRbxYz9fzdJROZutRGpfl6M2mSEezTfJ6Wr4qi6JMvnhq&#10;SZrVgjEuPbuLYZP07wwxPJ3ealfLXmWIbtGDtED28g+kQy99+3oj7BQ7b42X1rcVPBqCh/fkH8Gv&#10;6xD189WvfgAAAP//AwBQSwMEFAAGAAgAAAAhAFRWz6zXAAAABQEAAA8AAABkcnMvZG93bnJldi54&#10;bWxMjs1OwzAQhO9IvIO1SFwQdRJBqUKcCir1yIEW7m68jU3tdRQ7bXh7lhMc50czX7OegxdnHJOL&#10;pKBcFCCQumgc9Qo+9tv7FYiUNRntI6GCb0ywbq+vGl2beKF3PO9yL3iEUq0V2JyHWsrUWQw6LeKA&#10;xNkxjkFnlmMvzagvPB68rIpiKYN2xA9WD7ix2J12U1DgvsaUbFe+lsmftpu7ybunt0+lbm/ml2cQ&#10;Gef8V4ZffEaHlpkOcSKThFfA3JndonoAwTHLg4JqWT6CbBv5n779AQAA//8DAFBLAQItABQABgAI&#10;AAAAIQC2gziS/gAAAOEBAAATAAAAAAAAAAAAAAAAAAAAAABbQ29udGVudF9UeXBlc10ueG1sUEsB&#10;Ai0AFAAGAAgAAAAhADj9If/WAAAAlAEAAAsAAAAAAAAAAAAAAAAALwEAAF9yZWxzLy5yZWxzUEsB&#10;Ai0AFAAGAAgAAAAhACB2bkgoAgAAPQQAAA4AAAAAAAAAAAAAAAAALgIAAGRycy9lMm9Eb2MueG1s&#10;UEsBAi0AFAAGAAgAAAAhAFRWz6zXAAAABQEAAA8AAAAAAAAAAAAAAAAAggQAAGRycy9kb3ducmV2&#10;LnhtbFBLBQYAAAAABAAEAPMAAACGBQAAAAA=&#10;" strokeweight=".16931mm"/>
            </w:pict>
          </mc:Fallback>
        </mc:AlternateContent>
      </w:r>
    </w:p>
    <w:p w:rsidR="001C2C97" w:rsidRDefault="001C2C97" w:rsidP="001C2C97">
      <w:pPr>
        <w:spacing w:line="84" w:lineRule="exact"/>
        <w:rPr>
          <w:rFonts w:ascii="Times New Roman" w:eastAsia="Times New Roman" w:hAnsi="Times New Roman"/>
          <w:sz w:val="24"/>
        </w:rPr>
      </w:pPr>
      <w:r>
        <w:rPr>
          <w:rFonts w:ascii="Times New Roman" w:eastAsia="Times New Roman" w:hAnsi="Times New Roman"/>
          <w:sz w:val="24"/>
        </w:rPr>
        <w:br w:type="column"/>
      </w:r>
    </w:p>
    <w:p w:rsidR="001C2C97" w:rsidRDefault="001C2C97" w:rsidP="001C2C97">
      <w:pPr>
        <w:spacing w:line="0" w:lineRule="atLeast"/>
        <w:rPr>
          <w:b/>
          <w:i/>
          <w:sz w:val="28"/>
        </w:rPr>
      </w:pPr>
      <w:r>
        <w:rPr>
          <w:b/>
          <w:i/>
          <w:sz w:val="28"/>
        </w:rPr>
        <w:t>LEGE ARTIS MONIKA WYKA</w:t>
      </w:r>
    </w:p>
    <w:p w:rsidR="001C2C97" w:rsidRDefault="001C2C97" w:rsidP="001C2C97">
      <w:pPr>
        <w:spacing w:line="2" w:lineRule="exact"/>
        <w:rPr>
          <w:rFonts w:ascii="Times New Roman" w:eastAsia="Times New Roman" w:hAnsi="Times New Roman"/>
          <w:sz w:val="24"/>
        </w:rPr>
      </w:pPr>
    </w:p>
    <w:p w:rsidR="001C2C97" w:rsidRDefault="001C2C97" w:rsidP="001C2C97">
      <w:pPr>
        <w:spacing w:line="0" w:lineRule="atLeast"/>
        <w:ind w:right="610" w:hanging="215"/>
        <w:rPr>
          <w:b/>
          <w:i/>
          <w:sz w:val="28"/>
        </w:rPr>
      </w:pPr>
      <w:r>
        <w:rPr>
          <w:rFonts w:ascii="Times New Roman" w:eastAsia="Times New Roman" w:hAnsi="Times New Roman"/>
          <w:noProof/>
          <w:sz w:val="24"/>
        </w:rPr>
        <w:drawing>
          <wp:inline distT="0" distB="0" distL="0" distR="0">
            <wp:extent cx="66675" cy="3238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323850"/>
                    </a:xfrm>
                    <a:prstGeom prst="rect">
                      <a:avLst/>
                    </a:prstGeom>
                    <a:noFill/>
                    <a:ln>
                      <a:noFill/>
                    </a:ln>
                  </pic:spPr>
                </pic:pic>
              </a:graphicData>
            </a:graphic>
          </wp:inline>
        </w:drawing>
      </w:r>
      <w:r>
        <w:rPr>
          <w:b/>
          <w:i/>
          <w:sz w:val="28"/>
        </w:rPr>
        <w:t xml:space="preserve"> ul. Adama Mickiewicza   12/39,   23-210 Kraśnik</w:t>
      </w:r>
      <w:r>
        <w:rPr>
          <w:b/>
          <w:i/>
          <w:sz w:val="28"/>
        </w:rPr>
        <w:br/>
        <w:t>NIP: 7151832989,    REGON: 366150894</w:t>
      </w:r>
    </w:p>
    <w:p w:rsidR="001C2C97" w:rsidRDefault="001C2C97" w:rsidP="001C2C97">
      <w:pPr>
        <w:spacing w:line="20" w:lineRule="exact"/>
        <w:rPr>
          <w:rFonts w:ascii="Times New Roman" w:eastAsia="Times New Roman" w:hAnsi="Times New Roman"/>
          <w:sz w:val="24"/>
        </w:rPr>
      </w:pPr>
      <w:r>
        <w:rPr>
          <w:b/>
          <w:i/>
          <w:noProof/>
          <w:sz w:val="28"/>
        </w:rPr>
        <w:drawing>
          <wp:anchor distT="0" distB="0" distL="114300" distR="114300" simplePos="0" relativeHeight="251663360" behindDoc="1" locked="0" layoutInCell="1" allowOverlap="1">
            <wp:simplePos x="0" y="0"/>
            <wp:positionH relativeFrom="column">
              <wp:posOffset>-852805</wp:posOffset>
            </wp:positionH>
            <wp:positionV relativeFrom="paragraph">
              <wp:posOffset>447675</wp:posOffset>
            </wp:positionV>
            <wp:extent cx="5833110" cy="1010285"/>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33110" cy="1010285"/>
                    </a:xfrm>
                    <a:prstGeom prst="rect">
                      <a:avLst/>
                    </a:prstGeom>
                    <a:noFill/>
                  </pic:spPr>
                </pic:pic>
              </a:graphicData>
            </a:graphic>
            <wp14:sizeRelH relativeFrom="page">
              <wp14:pctWidth>0</wp14:pctWidth>
            </wp14:sizeRelH>
            <wp14:sizeRelV relativeFrom="page">
              <wp14:pctHeight>0</wp14:pctHeight>
            </wp14:sizeRelV>
          </wp:anchor>
        </w:drawing>
      </w:r>
      <w:r>
        <w:rPr>
          <w:b/>
          <w:i/>
          <w:noProof/>
          <w:sz w:val="28"/>
        </w:rPr>
        <w:drawing>
          <wp:anchor distT="0" distB="0" distL="114300" distR="114300" simplePos="0" relativeHeight="251664384" behindDoc="1" locked="0" layoutInCell="1" allowOverlap="1">
            <wp:simplePos x="0" y="0"/>
            <wp:positionH relativeFrom="column">
              <wp:posOffset>-852805</wp:posOffset>
            </wp:positionH>
            <wp:positionV relativeFrom="paragraph">
              <wp:posOffset>447675</wp:posOffset>
            </wp:positionV>
            <wp:extent cx="5833110" cy="1010285"/>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33110" cy="1010285"/>
                    </a:xfrm>
                    <a:prstGeom prst="rect">
                      <a:avLst/>
                    </a:prstGeom>
                    <a:noFill/>
                  </pic:spPr>
                </pic:pic>
              </a:graphicData>
            </a:graphic>
            <wp14:sizeRelH relativeFrom="page">
              <wp14:pctWidth>0</wp14:pctWidth>
            </wp14:sizeRelH>
            <wp14:sizeRelV relativeFrom="page">
              <wp14:pctHeight>0</wp14:pctHeight>
            </wp14:sizeRelV>
          </wp:anchor>
        </w:drawing>
      </w:r>
    </w:p>
    <w:p w:rsidR="001C2C97" w:rsidRDefault="001C2C97" w:rsidP="001C2C97">
      <w:pPr>
        <w:spacing w:line="20" w:lineRule="exact"/>
        <w:rPr>
          <w:rFonts w:ascii="Times New Roman" w:eastAsia="Times New Roman" w:hAnsi="Times New Roman"/>
          <w:sz w:val="24"/>
        </w:rPr>
        <w:sectPr w:rsidR="001C2C97">
          <w:type w:val="continuous"/>
          <w:pgSz w:w="11900" w:h="16838"/>
          <w:pgMar w:top="1419" w:right="1306" w:bottom="1044" w:left="1300" w:header="0" w:footer="0" w:gutter="0"/>
          <w:cols w:num="2" w:space="0" w:equalWidth="0">
            <w:col w:w="1000" w:space="460"/>
            <w:col w:w="7840"/>
          </w:cols>
          <w:docGrid w:linePitch="360"/>
        </w:sectPr>
      </w:pPr>
    </w:p>
    <w:p w:rsidR="001C2C97" w:rsidRDefault="001C2C97" w:rsidP="001C2C97">
      <w:pPr>
        <w:spacing w:line="200" w:lineRule="exact"/>
        <w:rPr>
          <w:rFonts w:ascii="Times New Roman" w:eastAsia="Times New Roman" w:hAnsi="Times New Roman"/>
          <w:sz w:val="24"/>
        </w:rPr>
      </w:pPr>
    </w:p>
    <w:p w:rsidR="001C2C97" w:rsidRDefault="001C2C97" w:rsidP="001C2C97">
      <w:pPr>
        <w:spacing w:line="200" w:lineRule="exact"/>
        <w:rPr>
          <w:rFonts w:ascii="Times New Roman" w:eastAsia="Times New Roman" w:hAnsi="Times New Roman"/>
          <w:sz w:val="24"/>
        </w:rPr>
      </w:pPr>
    </w:p>
    <w:p w:rsidR="001C2C97" w:rsidRDefault="001C2C97" w:rsidP="001C2C97">
      <w:pPr>
        <w:spacing w:line="200" w:lineRule="exact"/>
        <w:rPr>
          <w:rFonts w:ascii="Times New Roman" w:eastAsia="Times New Roman" w:hAnsi="Times New Roman"/>
          <w:sz w:val="24"/>
        </w:rPr>
      </w:pPr>
    </w:p>
    <w:p w:rsidR="001C2C97" w:rsidRDefault="001C2C97" w:rsidP="001C2C97">
      <w:pPr>
        <w:spacing w:line="226" w:lineRule="exact"/>
        <w:rPr>
          <w:rFonts w:ascii="Times New Roman" w:eastAsia="Times New Roman" w:hAnsi="Times New Roman"/>
          <w:sz w:val="24"/>
        </w:rPr>
      </w:pPr>
    </w:p>
    <w:p w:rsidR="001C2C97" w:rsidRDefault="001C2C97" w:rsidP="001C2C97">
      <w:pPr>
        <w:spacing w:line="236" w:lineRule="auto"/>
        <w:jc w:val="center"/>
        <w:rPr>
          <w:b/>
          <w:sz w:val="56"/>
        </w:rPr>
      </w:pPr>
      <w:r>
        <w:rPr>
          <w:b/>
          <w:sz w:val="56"/>
        </w:rPr>
        <w:t>SPECYFIKACJA TECHNICZNA WYKONANIA I ODBIORU ROBÓT</w:t>
      </w:r>
    </w:p>
    <w:p w:rsidR="001C2C97" w:rsidRDefault="001C2C97" w:rsidP="001C2C97">
      <w:pPr>
        <w:spacing w:line="20" w:lineRule="exact"/>
        <w:rPr>
          <w:rFonts w:ascii="Times New Roman" w:eastAsia="Times New Roman" w:hAnsi="Times New Roman"/>
          <w:sz w:val="24"/>
        </w:rPr>
      </w:pPr>
      <w:r>
        <w:rPr>
          <w:b/>
          <w:noProof/>
          <w:sz w:val="56"/>
        </w:rPr>
        <w:drawing>
          <wp:anchor distT="0" distB="0" distL="114300" distR="114300" simplePos="0" relativeHeight="251665408" behindDoc="1" locked="0" layoutInCell="1" allowOverlap="1">
            <wp:simplePos x="0" y="0"/>
            <wp:positionH relativeFrom="column">
              <wp:posOffset>1905</wp:posOffset>
            </wp:positionH>
            <wp:positionV relativeFrom="paragraph">
              <wp:posOffset>-423545</wp:posOffset>
            </wp:positionV>
            <wp:extent cx="5905500" cy="504190"/>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905500" cy="504190"/>
                    </a:xfrm>
                    <a:prstGeom prst="rect">
                      <a:avLst/>
                    </a:prstGeom>
                    <a:noFill/>
                  </pic:spPr>
                </pic:pic>
              </a:graphicData>
            </a:graphic>
            <wp14:sizeRelH relativeFrom="page">
              <wp14:pctWidth>0</wp14:pctWidth>
            </wp14:sizeRelH>
            <wp14:sizeRelV relativeFrom="page">
              <wp14:pctHeight>0</wp14:pctHeight>
            </wp14:sizeRelV>
          </wp:anchor>
        </w:drawing>
      </w:r>
      <w:r>
        <w:rPr>
          <w:b/>
          <w:noProof/>
          <w:sz w:val="56"/>
        </w:rPr>
        <w:drawing>
          <wp:anchor distT="0" distB="0" distL="114300" distR="114300" simplePos="0" relativeHeight="251666432" behindDoc="1" locked="0" layoutInCell="1" allowOverlap="1">
            <wp:simplePos x="0" y="0"/>
            <wp:positionH relativeFrom="column">
              <wp:posOffset>1905</wp:posOffset>
            </wp:positionH>
            <wp:positionV relativeFrom="paragraph">
              <wp:posOffset>-423545</wp:posOffset>
            </wp:positionV>
            <wp:extent cx="5905500" cy="504190"/>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0" cy="504190"/>
                    </a:xfrm>
                    <a:prstGeom prst="rect">
                      <a:avLst/>
                    </a:prstGeom>
                    <a:noFill/>
                  </pic:spPr>
                </pic:pic>
              </a:graphicData>
            </a:graphic>
            <wp14:sizeRelH relativeFrom="page">
              <wp14:pctWidth>0</wp14:pctWidth>
            </wp14:sizeRelH>
            <wp14:sizeRelV relativeFrom="page">
              <wp14:pctHeight>0</wp14:pctHeight>
            </wp14:sizeRelV>
          </wp:anchor>
        </w:drawing>
      </w:r>
      <w:r>
        <w:rPr>
          <w:b/>
          <w:noProof/>
          <w:sz w:val="56"/>
        </w:rPr>
        <w:drawing>
          <wp:anchor distT="0" distB="0" distL="114300" distR="114300" simplePos="0" relativeHeight="251667456" behindDoc="1" locked="0" layoutInCell="1" allowOverlap="1">
            <wp:simplePos x="0" y="0"/>
            <wp:positionH relativeFrom="column">
              <wp:posOffset>1905</wp:posOffset>
            </wp:positionH>
            <wp:positionV relativeFrom="paragraph">
              <wp:posOffset>514985</wp:posOffset>
            </wp:positionV>
            <wp:extent cx="5905500" cy="153035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1530350"/>
                    </a:xfrm>
                    <a:prstGeom prst="rect">
                      <a:avLst/>
                    </a:prstGeom>
                    <a:noFill/>
                  </pic:spPr>
                </pic:pic>
              </a:graphicData>
            </a:graphic>
            <wp14:sizeRelH relativeFrom="page">
              <wp14:pctWidth>0</wp14:pctWidth>
            </wp14:sizeRelH>
            <wp14:sizeRelV relativeFrom="page">
              <wp14:pctHeight>0</wp14:pctHeight>
            </wp14:sizeRelV>
          </wp:anchor>
        </w:drawing>
      </w:r>
    </w:p>
    <w:p w:rsidR="001C2C97" w:rsidRDefault="001C2C97" w:rsidP="001C2C97">
      <w:pPr>
        <w:spacing w:line="200" w:lineRule="exact"/>
        <w:rPr>
          <w:rFonts w:ascii="Times New Roman" w:eastAsia="Times New Roman" w:hAnsi="Times New Roman"/>
          <w:sz w:val="24"/>
        </w:rPr>
      </w:pPr>
    </w:p>
    <w:p w:rsidR="001C2C97" w:rsidRDefault="001C2C97" w:rsidP="001C2C97">
      <w:pPr>
        <w:spacing w:line="200" w:lineRule="exact"/>
        <w:rPr>
          <w:rFonts w:ascii="Times New Roman" w:eastAsia="Times New Roman" w:hAnsi="Times New Roman"/>
          <w:sz w:val="24"/>
        </w:rPr>
      </w:pPr>
    </w:p>
    <w:p w:rsidR="001C2C97" w:rsidRDefault="001C2C97" w:rsidP="001C2C97">
      <w:pPr>
        <w:spacing w:line="387" w:lineRule="exact"/>
        <w:rPr>
          <w:rFonts w:ascii="Times New Roman" w:eastAsia="Times New Roman" w:hAnsi="Times New Roman"/>
          <w:sz w:val="24"/>
        </w:rPr>
      </w:pPr>
    </w:p>
    <w:p w:rsidR="001C2C97" w:rsidRDefault="001C2C97" w:rsidP="001C2C97">
      <w:pPr>
        <w:spacing w:line="0" w:lineRule="atLeast"/>
        <w:ind w:left="20"/>
        <w:rPr>
          <w:b/>
          <w:i/>
          <w:sz w:val="22"/>
        </w:rPr>
      </w:pPr>
      <w:r>
        <w:rPr>
          <w:rFonts w:ascii="Times New Roman" w:eastAsia="Times New Roman" w:hAnsi="Times New Roman"/>
          <w:noProof/>
          <w:sz w:val="24"/>
        </w:rPr>
        <w:drawing>
          <wp:inline distT="0" distB="0" distL="0" distR="0">
            <wp:extent cx="66675" cy="20002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 cy="200025"/>
                    </a:xfrm>
                    <a:prstGeom prst="rect">
                      <a:avLst/>
                    </a:prstGeom>
                    <a:noFill/>
                    <a:ln>
                      <a:noFill/>
                    </a:ln>
                  </pic:spPr>
                </pic:pic>
              </a:graphicData>
            </a:graphic>
          </wp:inline>
        </w:drawing>
      </w:r>
      <w:r>
        <w:rPr>
          <w:b/>
          <w:i/>
          <w:sz w:val="22"/>
        </w:rPr>
        <w:t>ZAMIERZENIE (ZAMÓWIENIE):</w:t>
      </w:r>
    </w:p>
    <w:tbl>
      <w:tblPr>
        <w:tblW w:w="0" w:type="auto"/>
        <w:tblLayout w:type="fixed"/>
        <w:tblCellMar>
          <w:left w:w="0" w:type="dxa"/>
          <w:right w:w="0" w:type="dxa"/>
        </w:tblCellMar>
        <w:tblLook w:val="0000" w:firstRow="0" w:lastRow="0" w:firstColumn="0" w:lastColumn="0" w:noHBand="0" w:noVBand="0"/>
      </w:tblPr>
      <w:tblGrid>
        <w:gridCol w:w="20"/>
        <w:gridCol w:w="1340"/>
        <w:gridCol w:w="7940"/>
      </w:tblGrid>
      <w:tr w:rsidR="001C2C97" w:rsidTr="00F6049D">
        <w:trPr>
          <w:trHeight w:val="526"/>
        </w:trPr>
        <w:tc>
          <w:tcPr>
            <w:tcW w:w="20" w:type="dxa"/>
            <w:tcBorders>
              <w:top w:val="single" w:sz="8" w:space="0" w:color="auto"/>
            </w:tcBorders>
            <w:shd w:val="clear" w:color="auto" w:fill="auto"/>
            <w:vAlign w:val="bottom"/>
          </w:tcPr>
          <w:p w:rsidR="001C2C97" w:rsidRDefault="001C2C97" w:rsidP="00F6049D">
            <w:pPr>
              <w:spacing w:line="0" w:lineRule="atLeast"/>
              <w:rPr>
                <w:rFonts w:ascii="Times New Roman" w:eastAsia="Times New Roman" w:hAnsi="Times New Roman"/>
                <w:sz w:val="24"/>
              </w:rPr>
            </w:pPr>
          </w:p>
        </w:tc>
        <w:tc>
          <w:tcPr>
            <w:tcW w:w="1340" w:type="dxa"/>
            <w:tcBorders>
              <w:top w:val="single" w:sz="8" w:space="0" w:color="auto"/>
              <w:right w:val="single" w:sz="8" w:space="0" w:color="auto"/>
            </w:tcBorders>
            <w:shd w:val="clear" w:color="auto" w:fill="D9D9D9"/>
            <w:vAlign w:val="bottom"/>
          </w:tcPr>
          <w:p w:rsidR="001C2C97" w:rsidRDefault="001C2C97" w:rsidP="00F6049D">
            <w:pPr>
              <w:spacing w:line="0" w:lineRule="atLeast"/>
              <w:ind w:left="100"/>
              <w:rPr>
                <w:i/>
                <w:sz w:val="18"/>
              </w:rPr>
            </w:pPr>
            <w:r>
              <w:rPr>
                <w:i/>
                <w:sz w:val="18"/>
              </w:rPr>
              <w:t>Tytuł</w:t>
            </w:r>
          </w:p>
        </w:tc>
        <w:tc>
          <w:tcPr>
            <w:tcW w:w="7940" w:type="dxa"/>
            <w:tcBorders>
              <w:top w:val="single" w:sz="8" w:space="0" w:color="auto"/>
            </w:tcBorders>
            <w:shd w:val="clear" w:color="auto" w:fill="auto"/>
            <w:vAlign w:val="bottom"/>
          </w:tcPr>
          <w:p w:rsidR="001C2C97" w:rsidRDefault="001C2C97" w:rsidP="00F6049D">
            <w:pPr>
              <w:spacing w:line="0" w:lineRule="atLeast"/>
              <w:ind w:left="100"/>
              <w:rPr>
                <w:b/>
                <w:sz w:val="28"/>
              </w:rPr>
            </w:pPr>
            <w:r>
              <w:rPr>
                <w:b/>
                <w:sz w:val="28"/>
              </w:rPr>
              <w:t xml:space="preserve">Zagospodarowanie terenu działki nr </w:t>
            </w:r>
            <w:proofErr w:type="spellStart"/>
            <w:r>
              <w:rPr>
                <w:b/>
                <w:sz w:val="28"/>
              </w:rPr>
              <w:t>ewid</w:t>
            </w:r>
            <w:proofErr w:type="spellEnd"/>
            <w:r>
              <w:rPr>
                <w:b/>
                <w:sz w:val="28"/>
              </w:rPr>
              <w:t>. 1509 w Szczebrzeszynie</w:t>
            </w:r>
          </w:p>
        </w:tc>
      </w:tr>
      <w:tr w:rsidR="001C2C97" w:rsidTr="00F6049D">
        <w:trPr>
          <w:trHeight w:val="254"/>
        </w:trPr>
        <w:tc>
          <w:tcPr>
            <w:tcW w:w="20" w:type="dxa"/>
            <w:shd w:val="clear" w:color="auto" w:fill="auto"/>
            <w:vAlign w:val="bottom"/>
          </w:tcPr>
          <w:p w:rsidR="001C2C97" w:rsidRDefault="001C2C97" w:rsidP="00F6049D">
            <w:pPr>
              <w:spacing w:line="0" w:lineRule="atLeast"/>
              <w:rPr>
                <w:rFonts w:ascii="Times New Roman" w:eastAsia="Times New Roman" w:hAnsi="Times New Roman"/>
                <w:sz w:val="22"/>
              </w:rPr>
            </w:pPr>
          </w:p>
        </w:tc>
        <w:tc>
          <w:tcPr>
            <w:tcW w:w="1340" w:type="dxa"/>
            <w:tcBorders>
              <w:right w:val="single" w:sz="8" w:space="0" w:color="auto"/>
            </w:tcBorders>
            <w:shd w:val="clear" w:color="auto" w:fill="D9D9D9"/>
            <w:vAlign w:val="bottom"/>
          </w:tcPr>
          <w:p w:rsidR="001C2C97" w:rsidRDefault="001C2C97" w:rsidP="00F6049D">
            <w:pPr>
              <w:spacing w:line="0" w:lineRule="atLeast"/>
              <w:ind w:left="100"/>
              <w:rPr>
                <w:i/>
                <w:sz w:val="18"/>
                <w:highlight w:val="lightGray"/>
              </w:rPr>
            </w:pPr>
            <w:r>
              <w:rPr>
                <w:i/>
                <w:sz w:val="18"/>
                <w:highlight w:val="lightGray"/>
              </w:rPr>
              <w:t>opracowania:</w:t>
            </w:r>
          </w:p>
        </w:tc>
        <w:tc>
          <w:tcPr>
            <w:tcW w:w="7940" w:type="dxa"/>
            <w:vMerge w:val="restart"/>
            <w:shd w:val="clear" w:color="auto" w:fill="auto"/>
            <w:vAlign w:val="bottom"/>
          </w:tcPr>
          <w:p w:rsidR="001C2C97" w:rsidRDefault="001C2C97" w:rsidP="00F6049D">
            <w:pPr>
              <w:spacing w:line="0" w:lineRule="atLeast"/>
              <w:ind w:left="100"/>
              <w:rPr>
                <w:b/>
                <w:sz w:val="28"/>
              </w:rPr>
            </w:pPr>
            <w:r>
              <w:rPr>
                <w:b/>
                <w:sz w:val="28"/>
              </w:rPr>
              <w:t>na cele turystyczno-rekreacyjne</w:t>
            </w:r>
          </w:p>
        </w:tc>
      </w:tr>
      <w:tr w:rsidR="001C2C97" w:rsidTr="00F6049D">
        <w:trPr>
          <w:trHeight w:val="122"/>
        </w:trPr>
        <w:tc>
          <w:tcPr>
            <w:tcW w:w="20" w:type="dxa"/>
            <w:shd w:val="clear" w:color="auto" w:fill="auto"/>
            <w:vAlign w:val="bottom"/>
          </w:tcPr>
          <w:p w:rsidR="001C2C97" w:rsidRDefault="001C2C97" w:rsidP="00F6049D">
            <w:pPr>
              <w:spacing w:line="0" w:lineRule="atLeast"/>
              <w:rPr>
                <w:rFonts w:ascii="Times New Roman" w:eastAsia="Times New Roman" w:hAnsi="Times New Roman"/>
                <w:sz w:val="10"/>
              </w:rPr>
            </w:pPr>
          </w:p>
        </w:tc>
        <w:tc>
          <w:tcPr>
            <w:tcW w:w="1340" w:type="dxa"/>
            <w:tcBorders>
              <w:right w:val="single" w:sz="8" w:space="0" w:color="auto"/>
            </w:tcBorders>
            <w:shd w:val="clear" w:color="auto" w:fill="D9D9D9"/>
            <w:vAlign w:val="bottom"/>
          </w:tcPr>
          <w:p w:rsidR="001C2C97" w:rsidRDefault="001C2C97" w:rsidP="00F6049D">
            <w:pPr>
              <w:spacing w:line="0" w:lineRule="atLeast"/>
              <w:rPr>
                <w:rFonts w:ascii="Times New Roman" w:eastAsia="Times New Roman" w:hAnsi="Times New Roman"/>
                <w:sz w:val="10"/>
              </w:rPr>
            </w:pPr>
          </w:p>
        </w:tc>
        <w:tc>
          <w:tcPr>
            <w:tcW w:w="7940" w:type="dxa"/>
            <w:vMerge/>
            <w:shd w:val="clear" w:color="auto" w:fill="auto"/>
            <w:vAlign w:val="bottom"/>
          </w:tcPr>
          <w:p w:rsidR="001C2C97" w:rsidRDefault="001C2C97" w:rsidP="00F6049D">
            <w:pPr>
              <w:spacing w:line="0" w:lineRule="atLeast"/>
              <w:rPr>
                <w:rFonts w:ascii="Times New Roman" w:eastAsia="Times New Roman" w:hAnsi="Times New Roman"/>
                <w:sz w:val="10"/>
              </w:rPr>
            </w:pPr>
          </w:p>
        </w:tc>
      </w:tr>
      <w:tr w:rsidR="001C2C97" w:rsidTr="00F6049D">
        <w:trPr>
          <w:trHeight w:val="192"/>
        </w:trPr>
        <w:tc>
          <w:tcPr>
            <w:tcW w:w="20" w:type="dxa"/>
            <w:tcBorders>
              <w:bottom w:val="single" w:sz="8" w:space="0" w:color="auto"/>
            </w:tcBorders>
            <w:shd w:val="clear" w:color="auto" w:fill="auto"/>
            <w:vAlign w:val="bottom"/>
          </w:tcPr>
          <w:p w:rsidR="001C2C97" w:rsidRDefault="001C2C97" w:rsidP="00F6049D">
            <w:pPr>
              <w:spacing w:line="0" w:lineRule="atLeast"/>
              <w:rPr>
                <w:rFonts w:ascii="Times New Roman" w:eastAsia="Times New Roman" w:hAnsi="Times New Roman"/>
                <w:sz w:val="16"/>
              </w:rPr>
            </w:pPr>
          </w:p>
        </w:tc>
        <w:tc>
          <w:tcPr>
            <w:tcW w:w="1340" w:type="dxa"/>
            <w:tcBorders>
              <w:bottom w:val="single" w:sz="8" w:space="0" w:color="auto"/>
              <w:right w:val="single" w:sz="8" w:space="0" w:color="auto"/>
            </w:tcBorders>
            <w:shd w:val="clear" w:color="auto" w:fill="D9D9D9"/>
            <w:vAlign w:val="bottom"/>
          </w:tcPr>
          <w:p w:rsidR="001C2C97" w:rsidRDefault="001C2C97" w:rsidP="00F6049D">
            <w:pPr>
              <w:spacing w:line="0" w:lineRule="atLeast"/>
              <w:rPr>
                <w:rFonts w:ascii="Times New Roman" w:eastAsia="Times New Roman" w:hAnsi="Times New Roman"/>
                <w:sz w:val="16"/>
              </w:rPr>
            </w:pPr>
          </w:p>
        </w:tc>
        <w:tc>
          <w:tcPr>
            <w:tcW w:w="7940" w:type="dxa"/>
            <w:tcBorders>
              <w:bottom w:val="single" w:sz="8" w:space="0" w:color="auto"/>
            </w:tcBorders>
            <w:shd w:val="clear" w:color="auto" w:fill="auto"/>
            <w:vAlign w:val="bottom"/>
          </w:tcPr>
          <w:p w:rsidR="001C2C97" w:rsidRDefault="001C2C97" w:rsidP="00F6049D">
            <w:pPr>
              <w:spacing w:line="0" w:lineRule="atLeast"/>
              <w:rPr>
                <w:rFonts w:ascii="Times New Roman" w:eastAsia="Times New Roman" w:hAnsi="Times New Roman"/>
                <w:sz w:val="16"/>
              </w:rPr>
            </w:pPr>
          </w:p>
        </w:tc>
      </w:tr>
      <w:tr w:rsidR="001C2C97" w:rsidTr="00F6049D">
        <w:trPr>
          <w:trHeight w:val="408"/>
        </w:trPr>
        <w:tc>
          <w:tcPr>
            <w:tcW w:w="20" w:type="dxa"/>
            <w:shd w:val="clear" w:color="auto" w:fill="auto"/>
            <w:vAlign w:val="bottom"/>
          </w:tcPr>
          <w:p w:rsidR="001C2C97" w:rsidRDefault="001C2C97" w:rsidP="00F6049D">
            <w:pPr>
              <w:spacing w:line="0" w:lineRule="atLeast"/>
              <w:rPr>
                <w:rFonts w:ascii="Times New Roman" w:eastAsia="Times New Roman" w:hAnsi="Times New Roman"/>
                <w:sz w:val="24"/>
              </w:rPr>
            </w:pPr>
          </w:p>
        </w:tc>
        <w:tc>
          <w:tcPr>
            <w:tcW w:w="1340" w:type="dxa"/>
            <w:tcBorders>
              <w:right w:val="single" w:sz="8" w:space="0" w:color="auto"/>
            </w:tcBorders>
            <w:shd w:val="clear" w:color="auto" w:fill="D9D9D9"/>
            <w:vAlign w:val="bottom"/>
          </w:tcPr>
          <w:p w:rsidR="001C2C97" w:rsidRDefault="001C2C97" w:rsidP="00F6049D">
            <w:pPr>
              <w:spacing w:line="0" w:lineRule="atLeast"/>
              <w:ind w:left="100"/>
              <w:rPr>
                <w:sz w:val="18"/>
              </w:rPr>
            </w:pPr>
            <w:r>
              <w:rPr>
                <w:sz w:val="18"/>
              </w:rPr>
              <w:t>Adres</w:t>
            </w:r>
          </w:p>
        </w:tc>
        <w:tc>
          <w:tcPr>
            <w:tcW w:w="7940" w:type="dxa"/>
            <w:shd w:val="clear" w:color="auto" w:fill="auto"/>
            <w:vAlign w:val="bottom"/>
          </w:tcPr>
          <w:p w:rsidR="001C2C97" w:rsidRPr="001C2C97" w:rsidRDefault="001C2C97" w:rsidP="00F6049D">
            <w:pPr>
              <w:spacing w:line="0" w:lineRule="atLeast"/>
              <w:ind w:left="100"/>
              <w:rPr>
                <w:b/>
                <w:sz w:val="28"/>
                <w:szCs w:val="28"/>
              </w:rPr>
            </w:pPr>
            <w:r w:rsidRPr="001C2C97">
              <w:rPr>
                <w:b/>
                <w:sz w:val="28"/>
                <w:szCs w:val="28"/>
              </w:rPr>
              <w:t xml:space="preserve">działka nr </w:t>
            </w:r>
            <w:proofErr w:type="spellStart"/>
            <w:r w:rsidRPr="001C2C97">
              <w:rPr>
                <w:b/>
                <w:sz w:val="28"/>
                <w:szCs w:val="28"/>
              </w:rPr>
              <w:t>ewid</w:t>
            </w:r>
            <w:proofErr w:type="spellEnd"/>
            <w:r w:rsidRPr="001C2C97">
              <w:rPr>
                <w:b/>
                <w:sz w:val="28"/>
                <w:szCs w:val="28"/>
              </w:rPr>
              <w:t>. 1509, obręb geodezyjny: Miasto Szczebrzeszyn,</w:t>
            </w:r>
          </w:p>
        </w:tc>
      </w:tr>
      <w:tr w:rsidR="001C2C97" w:rsidTr="00F6049D">
        <w:trPr>
          <w:trHeight w:val="290"/>
        </w:trPr>
        <w:tc>
          <w:tcPr>
            <w:tcW w:w="20" w:type="dxa"/>
            <w:shd w:val="clear" w:color="auto" w:fill="auto"/>
            <w:vAlign w:val="bottom"/>
          </w:tcPr>
          <w:p w:rsidR="001C2C97" w:rsidRDefault="001C2C97" w:rsidP="00F6049D">
            <w:pPr>
              <w:spacing w:line="0" w:lineRule="atLeast"/>
              <w:rPr>
                <w:rFonts w:ascii="Times New Roman" w:eastAsia="Times New Roman" w:hAnsi="Times New Roman"/>
                <w:sz w:val="24"/>
              </w:rPr>
            </w:pPr>
          </w:p>
        </w:tc>
        <w:tc>
          <w:tcPr>
            <w:tcW w:w="1340" w:type="dxa"/>
            <w:tcBorders>
              <w:right w:val="single" w:sz="8" w:space="0" w:color="auto"/>
            </w:tcBorders>
            <w:shd w:val="clear" w:color="auto" w:fill="D9D9D9"/>
            <w:vAlign w:val="bottom"/>
          </w:tcPr>
          <w:p w:rsidR="001C2C97" w:rsidRDefault="001C2C97" w:rsidP="00F6049D">
            <w:pPr>
              <w:spacing w:line="0" w:lineRule="atLeast"/>
              <w:ind w:left="100"/>
              <w:rPr>
                <w:sz w:val="18"/>
              </w:rPr>
            </w:pPr>
            <w:r>
              <w:rPr>
                <w:sz w:val="18"/>
              </w:rPr>
              <w:t>inwestycji:</w:t>
            </w:r>
          </w:p>
        </w:tc>
        <w:tc>
          <w:tcPr>
            <w:tcW w:w="7940" w:type="dxa"/>
            <w:shd w:val="clear" w:color="auto" w:fill="auto"/>
            <w:vAlign w:val="bottom"/>
          </w:tcPr>
          <w:p w:rsidR="001C2C97" w:rsidRPr="001C2C97" w:rsidRDefault="001C2C97" w:rsidP="00F6049D">
            <w:pPr>
              <w:spacing w:line="0" w:lineRule="atLeast"/>
              <w:ind w:left="100"/>
              <w:rPr>
                <w:b/>
                <w:sz w:val="28"/>
                <w:szCs w:val="28"/>
              </w:rPr>
            </w:pPr>
            <w:r w:rsidRPr="001C2C97">
              <w:rPr>
                <w:b/>
                <w:sz w:val="28"/>
                <w:szCs w:val="28"/>
              </w:rPr>
              <w:t xml:space="preserve">jednostka </w:t>
            </w:r>
            <w:r>
              <w:rPr>
                <w:b/>
                <w:sz w:val="28"/>
                <w:szCs w:val="28"/>
              </w:rPr>
              <w:t xml:space="preserve">   </w:t>
            </w:r>
            <w:r w:rsidRPr="001C2C97">
              <w:rPr>
                <w:b/>
                <w:sz w:val="28"/>
                <w:szCs w:val="28"/>
              </w:rPr>
              <w:t>ewidencyjna</w:t>
            </w:r>
            <w:r>
              <w:rPr>
                <w:b/>
                <w:sz w:val="28"/>
                <w:szCs w:val="28"/>
              </w:rPr>
              <w:t xml:space="preserve"> </w:t>
            </w:r>
            <w:r w:rsidRPr="001C2C97">
              <w:rPr>
                <w:b/>
                <w:sz w:val="28"/>
                <w:szCs w:val="28"/>
              </w:rPr>
              <w:t>:</w:t>
            </w:r>
            <w:r>
              <w:rPr>
                <w:b/>
                <w:sz w:val="28"/>
                <w:szCs w:val="28"/>
              </w:rPr>
              <w:t xml:space="preserve">   </w:t>
            </w:r>
            <w:r w:rsidRPr="001C2C97">
              <w:rPr>
                <w:b/>
                <w:sz w:val="28"/>
                <w:szCs w:val="28"/>
              </w:rPr>
              <w:t xml:space="preserve"> 062013 4</w:t>
            </w:r>
            <w:r>
              <w:rPr>
                <w:b/>
                <w:sz w:val="28"/>
                <w:szCs w:val="28"/>
              </w:rPr>
              <w:t xml:space="preserve"> ,      Miasto  Szczebrzeszyn,</w:t>
            </w:r>
            <w:r>
              <w:rPr>
                <w:b/>
                <w:sz w:val="28"/>
                <w:szCs w:val="28"/>
              </w:rPr>
              <w:br/>
            </w:r>
            <w:r w:rsidRPr="001C2C97">
              <w:rPr>
                <w:b/>
                <w:sz w:val="28"/>
                <w:szCs w:val="28"/>
              </w:rPr>
              <w:t>powiat zamojski</w:t>
            </w:r>
          </w:p>
        </w:tc>
      </w:tr>
      <w:tr w:rsidR="001C2C97" w:rsidTr="00F6049D">
        <w:trPr>
          <w:trHeight w:val="204"/>
        </w:trPr>
        <w:tc>
          <w:tcPr>
            <w:tcW w:w="20" w:type="dxa"/>
            <w:tcBorders>
              <w:bottom w:val="single" w:sz="8" w:space="0" w:color="auto"/>
            </w:tcBorders>
            <w:shd w:val="clear" w:color="auto" w:fill="auto"/>
            <w:vAlign w:val="bottom"/>
          </w:tcPr>
          <w:p w:rsidR="001C2C97" w:rsidRDefault="001C2C97" w:rsidP="00F6049D">
            <w:pPr>
              <w:spacing w:line="0" w:lineRule="atLeast"/>
              <w:rPr>
                <w:rFonts w:ascii="Times New Roman" w:eastAsia="Times New Roman" w:hAnsi="Times New Roman"/>
                <w:sz w:val="17"/>
              </w:rPr>
            </w:pPr>
          </w:p>
        </w:tc>
        <w:tc>
          <w:tcPr>
            <w:tcW w:w="1340" w:type="dxa"/>
            <w:tcBorders>
              <w:bottom w:val="single" w:sz="8" w:space="0" w:color="auto"/>
              <w:right w:val="single" w:sz="8" w:space="0" w:color="auto"/>
            </w:tcBorders>
            <w:shd w:val="clear" w:color="auto" w:fill="D9D9D9"/>
            <w:vAlign w:val="bottom"/>
          </w:tcPr>
          <w:p w:rsidR="001C2C97" w:rsidRDefault="001C2C97" w:rsidP="00F6049D">
            <w:pPr>
              <w:spacing w:line="0" w:lineRule="atLeast"/>
              <w:rPr>
                <w:rFonts w:ascii="Times New Roman" w:eastAsia="Times New Roman" w:hAnsi="Times New Roman"/>
                <w:sz w:val="17"/>
              </w:rPr>
            </w:pPr>
          </w:p>
        </w:tc>
        <w:tc>
          <w:tcPr>
            <w:tcW w:w="7940" w:type="dxa"/>
            <w:tcBorders>
              <w:bottom w:val="single" w:sz="8" w:space="0" w:color="auto"/>
            </w:tcBorders>
            <w:shd w:val="clear" w:color="auto" w:fill="auto"/>
            <w:vAlign w:val="bottom"/>
          </w:tcPr>
          <w:p w:rsidR="001C2C97" w:rsidRDefault="001C2C97" w:rsidP="00F6049D">
            <w:pPr>
              <w:spacing w:line="0" w:lineRule="atLeast"/>
              <w:rPr>
                <w:rFonts w:ascii="Times New Roman" w:eastAsia="Times New Roman" w:hAnsi="Times New Roman"/>
                <w:sz w:val="17"/>
              </w:rPr>
            </w:pPr>
          </w:p>
        </w:tc>
      </w:tr>
    </w:tbl>
    <w:p w:rsidR="001C2C97" w:rsidRDefault="001C2C97" w:rsidP="001C2C97">
      <w:pPr>
        <w:spacing w:line="20" w:lineRule="exact"/>
        <w:rPr>
          <w:rFonts w:ascii="Times New Roman" w:eastAsia="Times New Roman" w:hAnsi="Times New Roman"/>
          <w:sz w:val="24"/>
        </w:rPr>
      </w:pPr>
      <w:r>
        <w:rPr>
          <w:rFonts w:ascii="Times New Roman" w:eastAsia="Times New Roman" w:hAnsi="Times New Roman"/>
          <w:noProof/>
          <w:sz w:val="17"/>
        </w:rPr>
        <w:drawing>
          <wp:anchor distT="0" distB="0" distL="114300" distR="114300" simplePos="0" relativeHeight="251668480" behindDoc="1" locked="0" layoutInCell="1" allowOverlap="1">
            <wp:simplePos x="0" y="0"/>
            <wp:positionH relativeFrom="column">
              <wp:posOffset>1905</wp:posOffset>
            </wp:positionH>
            <wp:positionV relativeFrom="paragraph">
              <wp:posOffset>196850</wp:posOffset>
            </wp:positionV>
            <wp:extent cx="5905500" cy="83820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838200"/>
                    </a:xfrm>
                    <a:prstGeom prst="rect">
                      <a:avLst/>
                    </a:prstGeom>
                    <a:noFill/>
                  </pic:spPr>
                </pic:pic>
              </a:graphicData>
            </a:graphic>
            <wp14:sizeRelH relativeFrom="page">
              <wp14:pctWidth>0</wp14:pctWidth>
            </wp14:sizeRelH>
            <wp14:sizeRelV relativeFrom="page">
              <wp14:pctHeight>0</wp14:pctHeight>
            </wp14:sizeRelV>
          </wp:anchor>
        </w:drawing>
      </w:r>
    </w:p>
    <w:p w:rsidR="001C2C97" w:rsidRDefault="001C2C97" w:rsidP="001C2C97">
      <w:pPr>
        <w:spacing w:line="20" w:lineRule="exact"/>
        <w:rPr>
          <w:rFonts w:ascii="Times New Roman" w:eastAsia="Times New Roman" w:hAnsi="Times New Roman"/>
          <w:sz w:val="24"/>
        </w:rPr>
        <w:sectPr w:rsidR="001C2C97">
          <w:type w:val="continuous"/>
          <w:pgSz w:w="11900" w:h="16838"/>
          <w:pgMar w:top="1419" w:right="1306" w:bottom="1044" w:left="1300" w:header="0" w:footer="0" w:gutter="0"/>
          <w:cols w:space="0" w:equalWidth="0">
            <w:col w:w="9300"/>
          </w:cols>
          <w:docGrid w:linePitch="360"/>
        </w:sectPr>
      </w:pPr>
    </w:p>
    <w:p w:rsidR="001C2C97" w:rsidRDefault="001C2C97" w:rsidP="001C2C97">
      <w:pPr>
        <w:spacing w:line="200" w:lineRule="exact"/>
        <w:rPr>
          <w:rFonts w:ascii="Times New Roman" w:eastAsia="Times New Roman" w:hAnsi="Times New Roman"/>
          <w:sz w:val="24"/>
        </w:rPr>
      </w:pPr>
    </w:p>
    <w:p w:rsidR="001C2C97" w:rsidRDefault="001C2C97" w:rsidP="001C2C97">
      <w:pPr>
        <w:spacing w:line="200" w:lineRule="exact"/>
        <w:rPr>
          <w:rFonts w:ascii="Times New Roman" w:eastAsia="Times New Roman" w:hAnsi="Times New Roman"/>
          <w:sz w:val="24"/>
        </w:rPr>
      </w:pPr>
    </w:p>
    <w:p w:rsidR="001C2C97" w:rsidRDefault="001C2C97" w:rsidP="001C2C97">
      <w:pPr>
        <w:spacing w:line="353" w:lineRule="exact"/>
        <w:rPr>
          <w:rFonts w:ascii="Times New Roman" w:eastAsia="Times New Roman" w:hAnsi="Times New Roman"/>
          <w:sz w:val="24"/>
        </w:rPr>
      </w:pPr>
    </w:p>
    <w:p w:rsidR="001C2C97" w:rsidRDefault="001C2C97" w:rsidP="001C2C97">
      <w:pPr>
        <w:spacing w:line="258" w:lineRule="auto"/>
        <w:ind w:left="120"/>
        <w:rPr>
          <w:i/>
          <w:sz w:val="17"/>
          <w:highlight w:val="lightGray"/>
        </w:rPr>
      </w:pPr>
      <w:r>
        <w:rPr>
          <w:i/>
          <w:sz w:val="17"/>
          <w:highlight w:val="lightGray"/>
        </w:rPr>
        <w:t>Inwestor (Zamawiający):</w:t>
      </w:r>
    </w:p>
    <w:p w:rsidR="001C2C97" w:rsidRDefault="001C2C97" w:rsidP="001C2C97">
      <w:pPr>
        <w:spacing w:line="20" w:lineRule="exact"/>
        <w:rPr>
          <w:rFonts w:ascii="Times New Roman" w:eastAsia="Times New Roman" w:hAnsi="Times New Roman"/>
          <w:sz w:val="24"/>
        </w:rPr>
      </w:pPr>
      <w:r>
        <w:rPr>
          <w:i/>
          <w:noProof/>
          <w:sz w:val="17"/>
        </w:rPr>
        <mc:AlternateContent>
          <mc:Choice Requires="wps">
            <w:drawing>
              <wp:anchor distT="0" distB="0" distL="114300" distR="114300" simplePos="0" relativeHeight="251669504" behindDoc="1" locked="0" layoutInCell="1" allowOverlap="1">
                <wp:simplePos x="0" y="0"/>
                <wp:positionH relativeFrom="column">
                  <wp:posOffset>9525</wp:posOffset>
                </wp:positionH>
                <wp:positionV relativeFrom="paragraph">
                  <wp:posOffset>734060</wp:posOffset>
                </wp:positionV>
                <wp:extent cx="5891530" cy="0"/>
                <wp:effectExtent l="15875" t="22860" r="17145" b="15240"/>
                <wp:wrapNone/>
                <wp:docPr id="14" name="Łącznik prostoliniowy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1530" cy="0"/>
                        </a:xfrm>
                        <a:prstGeom prst="line">
                          <a:avLst/>
                        </a:prstGeom>
                        <a:noFill/>
                        <a:ln w="28955">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57.8pt" to="464.6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szLAIAAD4EAAAOAAAAZHJzL2Uyb0RvYy54bWysU8GO0zAQvSPxD1bubZJuWpqo6QolLZcF&#10;Ku3yAa7tNNY6tmW7TQviwIE/g/9i7DZVFy4IoUiO7Zl5fvNmZnF/7AQ6MGO5kmWUjpMIMUkU5XJX&#10;Rp+e1qN5hKzDkmKhJCujE7PR/fL1q0WvCzZRrRKUGQQg0ha9LqPWOV3EsSUt67AdK80kGBtlOuzg&#10;aHYxNbgH9E7EkySZxb0yVBtFmLVwW5+N0TLgNw0j7mPTWOaQKCPg5sJqwrr1a7xc4GJnsG45udDA&#10;/8Ciw1zCo1eoGjuM9ob/AdVxYpRVjRsT1cWqaThhIQfIJk1+y+axxZqFXEAcq68y2f8HSz4cNgZx&#10;CrXLIiRxBzX6+e3Hd/JZ8mcEwlqnBJdc9ScEHiBXr20BUZXcGJ8wOcpH/aDIs0VSVS2WOxZoP500&#10;QKU+In4R4g9Ww6Pb/r2i4IP3TgXtjo3pPCSogo6hRKdridjRIQKX03meTu+gkmSwxbgYArWx7h1T&#10;HfC2UGng7dXDBT48WOeJ4GJw8ddSrbkQoQOERH0ZTeb5dBoiLCRNvdX7WbPbVsKgA4YmqnP/hbTA&#10;cutm1F7SgNYyTFeXvcNcnPfwupAeD3IBPpfduUu+5Em+mq/m2SibzFajLKnr0dt1lY1m6/TNtL6r&#10;q6pOv3pqaVa0nFImPbuhY9Ps7zriMjvnXrv27FWH+CV6EAzIDv9AOhTT1+/cCVtFTxszFBmaNDhf&#10;BspPwe0Z9rdjv/wFAAD//wMAUEsDBBQABgAIAAAAIQAoWIQC3AAAAAkBAAAPAAAAZHJzL2Rvd25y&#10;ZXYueG1sTI9BT8MwDIXvSPyHyEjcWLqOFdo1nRAScOHANnbPGq8pNE7VpFv59xgJCU7W83t6/lyu&#10;J9eJEw6h9aRgPktAINXetNQoeN893dyDCFGT0Z0nVPCFAdbV5UWpC+PPtMHTNjaCSygUWoGNsS+k&#10;DLVFp8PM90jsHf3gdGQ5NNIM+szlrpNpkmTS6Zb4gtU9PlqsP7ejU0DZ65016TO9vWzy9mN3ux+n&#10;xV6p66vpYQUi4hT/wvCDz+hQMdPBj2SC6FgvOchjvsxAsJ+n+QLE4Xcjq1L+/6D6BgAA//8DAFBL&#10;AQItABQABgAIAAAAIQC2gziS/gAAAOEBAAATAAAAAAAAAAAAAAAAAAAAAABbQ29udGVudF9UeXBl&#10;c10ueG1sUEsBAi0AFAAGAAgAAAAhADj9If/WAAAAlAEAAAsAAAAAAAAAAAAAAAAALwEAAF9yZWxz&#10;Ly5yZWxzUEsBAi0AFAAGAAgAAAAhAAVkSzMsAgAAPgQAAA4AAAAAAAAAAAAAAAAALgIAAGRycy9l&#10;Mm9Eb2MueG1sUEsBAi0AFAAGAAgAAAAhAChYhALcAAAACQEAAA8AAAAAAAAAAAAAAAAAhgQAAGRy&#10;cy9kb3ducmV2LnhtbFBLBQYAAAAABAAEAPMAAACPBQAAAAA=&#10;" strokecolor="#d9d9d9" strokeweight=".80431mm"/>
            </w:pict>
          </mc:Fallback>
        </mc:AlternateContent>
      </w:r>
      <w:r>
        <w:rPr>
          <w:i/>
          <w:noProof/>
          <w:sz w:val="17"/>
        </w:rPr>
        <mc:AlternateContent>
          <mc:Choice Requires="wps">
            <w:drawing>
              <wp:anchor distT="0" distB="0" distL="114300" distR="114300" simplePos="0" relativeHeight="251670528" behindDoc="1" locked="0" layoutInCell="1" allowOverlap="1">
                <wp:simplePos x="0" y="0"/>
                <wp:positionH relativeFrom="column">
                  <wp:posOffset>1905</wp:posOffset>
                </wp:positionH>
                <wp:positionV relativeFrom="paragraph">
                  <wp:posOffset>526415</wp:posOffset>
                </wp:positionV>
                <wp:extent cx="5904865" cy="0"/>
                <wp:effectExtent l="8255" t="5715" r="11430" b="13335"/>
                <wp:wrapNone/>
                <wp:docPr id="13" name="Łącznik prostoliniowy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8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1.45pt" to="465.1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20KgIAAD0EAAAOAAAAZHJzL2Uyb0RvYy54bWysU8GO2jAQvVfqP1i+QxI2UIiAVZVAL9sW&#10;abcfYGyHWOvYlm0ItOqhh/5Z+18dG4LY9lJVzcGxPTPPb97MzO+PrUQHbp3QaoGzYYoRV1QzoXYL&#10;/OlpPZhi5DxRjEit+AKfuMP3y9ev5p0p+Eg3WjJuEYAoV3RmgRvvTZEkjja8JW6oDVdgrLVtiYej&#10;3SXMkg7QW5mM0nSSdNoyYzXlzsFtdTbiZcSva079x7p23CO5wMDNx9XGdRvWZDknxc4S0wh6oUH+&#10;gUVLhIJHr1AV8QTtrfgDqhXUaqdrP6S6TXRdC8pjDpBNlv6WzWNDDI+5gDjOXGVy/w+WfjhsLBIM&#10;aneHkSIt1Ojntx/f6WclnhEI67yWQgndnRB4gFydcQVElWpjQ8L0qB7Ng6bPDildNkTteKT9dDIA&#10;lYWI5EVIODgDj26795qBD9l7HbU71rYNkKAKOsYSna4l4kePKFyOZ2k+nYwxor0tIUUfaKzz77hu&#10;gbeDSgPvoB4pyOHB+UCEFL1LuFZ6LaSMHSAV6hZ4ks7GMcBBziwYg5uzu20pLTqQ0EPxi1mB5dbN&#10;6r1iEazhhK0ue0+EPO/hcakCHqQCdC67c5N8maWz1XQ1zQf5aLIa5GlVDd6uy3wwWWdvxtVdVZZV&#10;9jVQy/KiEYxxFdj1DZvlf9cQl9E5t9q1Za8yJC/Ro15Atv9H0rGWoXznRthqdtrYvsbQo9H5Mk9h&#10;CG7PsL+d+uUvAAAA//8DAFBLAwQUAAYACAAAACEAqO+8FtgAAAAGAQAADwAAAGRycy9kb3ducmV2&#10;LnhtbEyOzU7DMBCE70i8g7VIXBB1kkrQhjgVVOqRAwXubrzEpvY6yjpteHuMOMBxfjTzNZs5eHHC&#10;kV0kBeWiAIHUReOoV/D2urtdgeCkyWgfCRV8IcOmvbxodG3imV7wtE+9yCPEtVZgUxpqKbmzGDQv&#10;4oCUs484Bp2yHHtpRn3O48HLqijuZNCO8oPVA24tdsf9FBS4z5HZduVTyf64295M3t0/vyt1fTU/&#10;PoBIOKe/MvzgZ3RoM9MhTmRYeAXL3FOwqtYgcrpeFhWIw68h20b+x2+/AQAA//8DAFBLAQItABQA&#10;BgAIAAAAIQC2gziS/gAAAOEBAAATAAAAAAAAAAAAAAAAAAAAAABbQ29udGVudF9UeXBlc10ueG1s&#10;UEsBAi0AFAAGAAgAAAAhADj9If/WAAAAlAEAAAsAAAAAAAAAAAAAAAAALwEAAF9yZWxzLy5yZWxz&#10;UEsBAi0AFAAGAAgAAAAhAGRATbQqAgAAPQQAAA4AAAAAAAAAAAAAAAAALgIAAGRycy9lMm9Eb2Mu&#10;eG1sUEsBAi0AFAAGAAgAAAAhAKjvvBbYAAAABgEAAA8AAAAAAAAAAAAAAAAAhAQAAGRycy9kb3du&#10;cmV2LnhtbFBLBQYAAAAABAAEAPMAAACJBQAAAAA=&#10;" strokeweight=".16931mm"/>
            </w:pict>
          </mc:Fallback>
        </mc:AlternateContent>
      </w:r>
      <w:r>
        <w:rPr>
          <w:i/>
          <w:noProof/>
          <w:sz w:val="17"/>
        </w:rPr>
        <mc:AlternateContent>
          <mc:Choice Requires="wps">
            <w:drawing>
              <wp:anchor distT="0" distB="0" distL="114300" distR="114300" simplePos="0" relativeHeight="251671552" behindDoc="1" locked="0" layoutInCell="1" allowOverlap="1">
                <wp:simplePos x="0" y="0"/>
                <wp:positionH relativeFrom="column">
                  <wp:posOffset>1905</wp:posOffset>
                </wp:positionH>
                <wp:positionV relativeFrom="paragraph">
                  <wp:posOffset>751840</wp:posOffset>
                </wp:positionV>
                <wp:extent cx="5904865" cy="0"/>
                <wp:effectExtent l="8255" t="12065" r="11430" b="6985"/>
                <wp:wrapNone/>
                <wp:docPr id="12" name="Łącznik prostoliniowy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8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9.2pt" to="465.1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9igKgIAAD0EAAAOAAAAZHJzL2Uyb0RvYy54bWysU8GO0zAQvSPxD1bubZKShjZqukJJy2WB&#10;Srt8gGs7jbWObdlu04I4cNg/g/9i7DZVFy4IkYNje2ae37yZWdwdO4EOzFiuZBml4yRCTBJFudyV&#10;0efH9WgWIeuwpFgoycroxGx0t3z9atHrgk1UqwRlBgGItEWvy6h1ThdxbEnLOmzHSjMJxkaZDjs4&#10;ml1MDe4BvRPxJEnyuFeGaqMIsxZu67MxWgb8pmHEfWoayxwSZQTcXFhNWLd+jZcLXOwM1i0nFxr4&#10;H1h0mEt49ApVY4fR3vA/oDpOjLKqcWOiulg1DScs5ADZpMlv2Ty0WLOQC4hj9VUm+/9gycfDxiBO&#10;oXaTCEncQY1+fv/xTL5I/oRAWOuU4JKr/oTAA+TqtS0gqpIb4xMmR/mg7xV5skiqqsVyxwLtx5MG&#10;qNRHxC9C/MFqeHTbf1AUfPDeqaDdsTGdhwRV0DGU6HQtETs6ROByOk+yWT6NEBlsMS6GQG2se89U&#10;B7wtVBp4e/VwgQ/31nkiuBhc/LVUay5E6AAhUV9GeTLPQ4CFnKk3ejdrdttKGHTAvofCF7ICy62b&#10;UXtJA1jLMF1d9g5zcd7D40J6PEgF6Fx25yb5Ok/mq9lqlo2ySb4aZUldj96tq2yUr9O30/pNXVV1&#10;+s1TS7Oi5ZQy6dkNDZtmf9cQl9E5t9q1Za8yxC/Rg15AdvgH0qGWvnznRtgqetqYocbQo8H5Mk9+&#10;CG7PsL+d+uUvAAAA//8DAFBLAwQUAAYACAAAACEA8B0jz90AAAAIAQAADwAAAGRycy9kb3ducmV2&#10;LnhtbEyPQUvDQBCF74L/YRnBm920Fd2m2RRRFHqQYls8b7PTJCY7G7LbJv33jiDocd57vPlethpd&#10;K87Yh9qThukkAYFUeFtTqWG/e71TIEI0ZE3rCTVcMMAqv77KTGr9QB943sZScAmF1GioYuxSKUNR&#10;oTNh4jsk9o6+dyby2ZfS9mbgctfKWZI8SGdq4g+V6fC5wqLZnpyGdyVf/Kb5LC5fw+5NqXWzeFzv&#10;tb69GZ+WICKO8S8MP/iMDjkzHfyJbBCthjnnWJ2qexBsL+bJDMThV5F5Jv8PyL8BAAD//wMAUEsB&#10;Ai0AFAAGAAgAAAAhALaDOJL+AAAA4QEAABMAAAAAAAAAAAAAAAAAAAAAAFtDb250ZW50X1R5cGVz&#10;XS54bWxQSwECLQAUAAYACAAAACEAOP0h/9YAAACUAQAACwAAAAAAAAAAAAAAAAAvAQAAX3JlbHMv&#10;LnJlbHNQSwECLQAUAAYACAAAACEA9MfYoCoCAAA9BAAADgAAAAAAAAAAAAAAAAAuAgAAZHJzL2Uy&#10;b0RvYy54bWxQSwECLQAUAAYACAAAACEA8B0jz90AAAAIAQAADwAAAAAAAAAAAAAAAACEBAAAZHJz&#10;L2Rvd25yZXYueG1sUEsFBgAAAAAEAAQA8wAAAI4FAAAAAA==&#10;" strokeweight=".48pt"/>
            </w:pict>
          </mc:Fallback>
        </mc:AlternateContent>
      </w:r>
      <w:r>
        <w:rPr>
          <w:i/>
          <w:noProof/>
          <w:sz w:val="17"/>
        </w:rPr>
        <mc:AlternateContent>
          <mc:Choice Requires="wps">
            <w:drawing>
              <wp:anchor distT="0" distB="0" distL="114300" distR="114300" simplePos="0" relativeHeight="251672576" behindDoc="1" locked="0" layoutInCell="1" allowOverlap="1">
                <wp:simplePos x="0" y="0"/>
                <wp:positionH relativeFrom="column">
                  <wp:posOffset>1905</wp:posOffset>
                </wp:positionH>
                <wp:positionV relativeFrom="paragraph">
                  <wp:posOffset>1010920</wp:posOffset>
                </wp:positionV>
                <wp:extent cx="5904865" cy="0"/>
                <wp:effectExtent l="8255" t="13970" r="11430" b="5080"/>
                <wp:wrapNone/>
                <wp:docPr id="11" name="Łącznik prostoliniowy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8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9.6pt" to="465.1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aoKgIAAD0EAAAOAAAAZHJzL2Uyb0RvYy54bWysU8uO0zAU3SPxD5b3bZKSljZqOkJJy2aA&#10;SjN8gGs7jTWObdlu04JYsJg/g//i2n1AYYMQWTh+nHt87rnX87tDJ9GeWye0KnE2TDHiimom1LbE&#10;Hx9XgylGzhPFiNSKl/jIHb5bvHwx703BR7rVknGLgES5ojclbr03RZI42vKOuKE2XMFho21HPCzt&#10;NmGW9MDeyWSUppOk15YZqyl3Dnbr0yFeRP6m4dR/aBrHPZIlBm0+jjaOmzAmizkptpaYVtCzDPIP&#10;KjoiFFx6paqJJ2hnxR9UnaBWO934IdVdoptGUB5zgGyy9LdsHlpieMwFzHHmapP7f7T0/X5tkWBQ&#10;uwwjRTqo0fev357pJyWeEBjrvJZCCd0fESDArt64AqIqtbYhYXpQD+Ze0yeHlK5aorY8yn48GqCK&#10;EclNSFg4A5du+neaAYbsvI7eHRrbBUpwBR1iiY7XEvGDRxQ2x7M0n07GGNHLWUKKS6Cxzr/lugPd&#10;DioNuoN7pCD7e+dBOkAvkLCt9EpIGTtAKtSXeJLOxjHAQc4sHAaYs9tNJS3ak9BD8Qs+ANkNzOqd&#10;YpGs5YQtz3NPhDzNAS9V4INUQM55dmqSz7N0tpwup/kgH02Wgzyt68GbVZUPJqvs9bh+VVdVnX0J&#10;0rK8aAVjXAV1l4bN8r9riPPTObXatWWvNiS37DFFEHv5R9GxlqF8p0bYaHZc2+BGKCv0aASf31N4&#10;BL+uI+rnq1/8AAAA//8DAFBLAwQUAAYACAAAACEAE3PFTtoAAAAIAQAADwAAAGRycy9kb3ducmV2&#10;LnhtbEyPQU/DMAyF70j8h8hIXNCWdhOwlaYTTNqRAwPuWRuasMSp4nQr/x4jIcHNfu/p+XO9mYIX&#10;J5PIRVRQzgsQBtvYOewVvL3uZisQlDV22kc0Cr4Mwaa5vKh11cUzvpjTPveCS5AqrcDmPFRSUmtN&#10;0DSPg0H2PmIKOvOaetklfeby4OWiKO5k0A75gtWD2VrTHvdjUOA+E5Fty6eS/HG3vRm9u39+V+r6&#10;anp8AJHNlP/C8IPP6NAw0yGO2JHwCpacY/V2vQDB9npZ8HD4VWRTy/8PNN8AAAD//wMAUEsBAi0A&#10;FAAGAAgAAAAhALaDOJL+AAAA4QEAABMAAAAAAAAAAAAAAAAAAAAAAFtDb250ZW50X1R5cGVzXS54&#10;bWxQSwECLQAUAAYACAAAACEAOP0h/9YAAACUAQAACwAAAAAAAAAAAAAAAAAvAQAAX3JlbHMvLnJl&#10;bHNQSwECLQAUAAYACAAAACEA+1RWqCoCAAA9BAAADgAAAAAAAAAAAAAAAAAuAgAAZHJzL2Uyb0Rv&#10;Yy54bWxQSwECLQAUAAYACAAAACEAE3PFTtoAAAAIAQAADwAAAAAAAAAAAAAAAACEBAAAZHJzL2Rv&#10;d25yZXYueG1sUEsFBgAAAAAEAAQA8wAAAIsFAAAAAA==&#10;" strokeweight=".16931mm"/>
            </w:pict>
          </mc:Fallback>
        </mc:AlternateContent>
      </w:r>
      <w:r>
        <w:rPr>
          <w:i/>
          <w:noProof/>
          <w:sz w:val="17"/>
        </w:rPr>
        <mc:AlternateContent>
          <mc:Choice Requires="wps">
            <w:drawing>
              <wp:anchor distT="0" distB="0" distL="114300" distR="114300" simplePos="0" relativeHeight="251673600" behindDoc="1" locked="0" layoutInCell="1" allowOverlap="1">
                <wp:simplePos x="0" y="0"/>
                <wp:positionH relativeFrom="column">
                  <wp:posOffset>5080</wp:posOffset>
                </wp:positionH>
                <wp:positionV relativeFrom="paragraph">
                  <wp:posOffset>523240</wp:posOffset>
                </wp:positionV>
                <wp:extent cx="0" cy="1753870"/>
                <wp:effectExtent l="11430" t="12065" r="7620" b="5715"/>
                <wp:wrapNone/>
                <wp:docPr id="10" name="Łącznik prostoliniowy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38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0"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1.2pt" to=".4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zJBKQIAAD0EAAAOAAAAZHJzL2Uyb0RvYy54bWysU8uO2jAU3VfqP1jZQxImw0BEGFUJdDNt&#10;kWb6AcZ2iDWObdmGQKsuupg/a/+r1w5ETLupqmbh+HHv8TnnXi/uj61AB2YsV7KI0nESISaJolzu&#10;iujz03o0i5B1WFIslGRFdGI2ul++fbPodM4mqlGCMoMARNq800XUOKfzOLakYS22Y6WZhMNamRY7&#10;WJpdTA3uAL0V8SRJpnGnDNVGEWYt7Fb9YbQM+HXNiPtU15Y5JIoIuLkwmjBu/RgvFzjfGawbTs40&#10;8D+waDGXcOkAVWGH0d7wP6BaToyyqnZjotpY1TUnLGgANWnym5rHBmsWtIA5Vg822f8HSz4eNgZx&#10;CrUDeyRuoUY/v/94IV8kf0ZgrHVKcMlVd0IQAXZ12uaQVcqN8YLJUT7qB0WeLZKqbLDcsUD76aQB&#10;KvUZ8asUv7AaLt12HxSFGLx3Knh3rE3rIcEVdAwlOg0lYkeHSL9JYDe9u72Z3QU+Mc4vidpY956p&#10;FnhbqDTw9u7hHB8erPNEcH4J8dtSrbkQoQOERF0RTZP5bUiwoJn6Qx9mzW5bCoMO2PdQ+IIqOLkO&#10;M2ovaQBrGKar89xhLvo5XC6kxwMpQOc865vk6zyZr2arWTbKJtPVKEuqavRuXWaj6RqUVjdVWVbp&#10;N08tzfKGU8qkZ3dp2DT7u4Y4P52+1YaWHWyIX6MHv4Ds5R9Ih1r68vWNsFX0tDGXGkOPhuDze/KP&#10;4HoN8+tXv/wFAAD//wMAUEsDBBQABgAIAAAAIQC250XC2AAAAAQBAAAPAAAAZHJzL2Rvd25yZXYu&#10;eG1sTI7BTsMwEETvSPyDtUhcUOukQFuFOBVU6pEDBe5uvMSh9jqynTb8PcuJXkYazWjm1ZvJO3HC&#10;mPpACsp5AQKpDaanTsHH+262BpGyJqNdIFTwgwk2zfVVrSsTzvSGp33uBI9QqrQCm/NQSZlai16n&#10;eRiQOPsK0evMNnbSRH3mce/koiiW0uue+MHqAbcW2+N+9Ar675iSbcuXMrnjbns3un71+qnU7c30&#10;/AQi45T/y/CHz+jQMNMhjGSScAqYO7MuHkBwyu6g4P5xvQTZ1PISvvkFAAD//wMAUEsBAi0AFAAG&#10;AAgAAAAhALaDOJL+AAAA4QEAABMAAAAAAAAAAAAAAAAAAAAAAFtDb250ZW50X1R5cGVzXS54bWxQ&#10;SwECLQAUAAYACAAAACEAOP0h/9YAAACUAQAACwAAAAAAAAAAAAAAAAAvAQAAX3JlbHMvLnJlbHNQ&#10;SwECLQAUAAYACAAAACEAtHsyQSkCAAA9BAAADgAAAAAAAAAAAAAAAAAuAgAAZHJzL2Uyb0RvYy54&#10;bWxQSwECLQAUAAYACAAAACEAtudFwtgAAAAEAQAADwAAAAAAAAAAAAAAAACDBAAAZHJzL2Rvd25y&#10;ZXYueG1sUEsFBgAAAAAEAAQA8wAAAIgFAAAAAA==&#10;" strokeweight=".16931mm"/>
            </w:pict>
          </mc:Fallback>
        </mc:AlternateContent>
      </w:r>
    </w:p>
    <w:p w:rsidR="001C2C97" w:rsidRDefault="001C2C97" w:rsidP="001C2C97">
      <w:pPr>
        <w:spacing w:line="376" w:lineRule="exact"/>
        <w:rPr>
          <w:rFonts w:ascii="Times New Roman" w:eastAsia="Times New Roman" w:hAnsi="Times New Roman"/>
          <w:sz w:val="24"/>
        </w:rPr>
      </w:pPr>
      <w:r>
        <w:rPr>
          <w:rFonts w:ascii="Times New Roman" w:eastAsia="Times New Roman" w:hAnsi="Times New Roman"/>
          <w:sz w:val="24"/>
        </w:rPr>
        <w:br w:type="column"/>
      </w:r>
    </w:p>
    <w:p w:rsidR="001C2C97" w:rsidRPr="001C2C97" w:rsidRDefault="001C2C97" w:rsidP="001C2C97">
      <w:pPr>
        <w:spacing w:line="0" w:lineRule="atLeast"/>
        <w:rPr>
          <w:b/>
          <w:sz w:val="28"/>
          <w:szCs w:val="28"/>
        </w:rPr>
      </w:pPr>
      <w:r w:rsidRPr="001C2C97">
        <w:rPr>
          <w:b/>
          <w:sz w:val="28"/>
          <w:szCs w:val="28"/>
        </w:rPr>
        <w:t>Gmina Szczebrzeszyn</w:t>
      </w:r>
    </w:p>
    <w:p w:rsidR="001C2C97" w:rsidRPr="001C2C97" w:rsidRDefault="001C2C97" w:rsidP="001C2C97">
      <w:pPr>
        <w:spacing w:line="62" w:lineRule="exact"/>
        <w:rPr>
          <w:rFonts w:ascii="Times New Roman" w:eastAsia="Times New Roman" w:hAnsi="Times New Roman"/>
          <w:sz w:val="28"/>
          <w:szCs w:val="28"/>
        </w:rPr>
      </w:pPr>
    </w:p>
    <w:p w:rsidR="001C2C97" w:rsidRPr="001C2C97" w:rsidRDefault="001C2C97" w:rsidP="001C2C97">
      <w:pPr>
        <w:spacing w:line="0" w:lineRule="atLeast"/>
        <w:rPr>
          <w:b/>
          <w:sz w:val="28"/>
          <w:szCs w:val="28"/>
        </w:rPr>
      </w:pPr>
      <w:r w:rsidRPr="001C2C97">
        <w:rPr>
          <w:b/>
          <w:sz w:val="28"/>
          <w:szCs w:val="28"/>
        </w:rPr>
        <w:t>Plac Tadeusza Kościuszki 1</w:t>
      </w:r>
    </w:p>
    <w:p w:rsidR="001C2C97" w:rsidRPr="001C2C97" w:rsidRDefault="001C2C97" w:rsidP="001C2C97">
      <w:pPr>
        <w:spacing w:line="52" w:lineRule="exact"/>
        <w:rPr>
          <w:rFonts w:ascii="Times New Roman" w:eastAsia="Times New Roman" w:hAnsi="Times New Roman"/>
          <w:sz w:val="28"/>
          <w:szCs w:val="28"/>
        </w:rPr>
      </w:pPr>
    </w:p>
    <w:p w:rsidR="001C2C97" w:rsidRPr="001C2C97" w:rsidRDefault="001C2C97" w:rsidP="001C2C97">
      <w:pPr>
        <w:spacing w:line="0" w:lineRule="atLeast"/>
        <w:rPr>
          <w:b/>
          <w:sz w:val="28"/>
          <w:szCs w:val="28"/>
        </w:rPr>
      </w:pPr>
      <w:r w:rsidRPr="001C2C97">
        <w:rPr>
          <w:b/>
          <w:sz w:val="28"/>
          <w:szCs w:val="28"/>
        </w:rPr>
        <w:t>22-460 Szczebrzeszyn</w:t>
      </w:r>
    </w:p>
    <w:p w:rsidR="001C2C97" w:rsidRDefault="001C2C97" w:rsidP="001C2C97">
      <w:pPr>
        <w:spacing w:line="20" w:lineRule="exact"/>
        <w:rPr>
          <w:rFonts w:ascii="Times New Roman" w:eastAsia="Times New Roman" w:hAnsi="Times New Roman"/>
          <w:sz w:val="24"/>
        </w:rPr>
      </w:pPr>
      <w:r>
        <w:rPr>
          <w:b/>
          <w:noProof/>
          <w:sz w:val="28"/>
        </w:rPr>
        <w:drawing>
          <wp:anchor distT="0" distB="0" distL="114300" distR="114300" simplePos="0" relativeHeight="251674624" behindDoc="1" locked="0" layoutInCell="1" allowOverlap="1">
            <wp:simplePos x="0" y="0"/>
            <wp:positionH relativeFrom="column">
              <wp:posOffset>-916940</wp:posOffset>
            </wp:positionH>
            <wp:positionV relativeFrom="paragraph">
              <wp:posOffset>330200</wp:posOffset>
            </wp:positionV>
            <wp:extent cx="5897880" cy="1753870"/>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97880" cy="1753870"/>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rPr>
        <w:drawing>
          <wp:anchor distT="0" distB="0" distL="114300" distR="114300" simplePos="0" relativeHeight="251675648" behindDoc="1" locked="0" layoutInCell="1" allowOverlap="1">
            <wp:simplePos x="0" y="0"/>
            <wp:positionH relativeFrom="column">
              <wp:posOffset>-916940</wp:posOffset>
            </wp:positionH>
            <wp:positionV relativeFrom="paragraph">
              <wp:posOffset>330200</wp:posOffset>
            </wp:positionV>
            <wp:extent cx="5897880" cy="1753870"/>
            <wp:effectExtent l="0" t="0" r="762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97880" cy="1753870"/>
                    </a:xfrm>
                    <a:prstGeom prst="rect">
                      <a:avLst/>
                    </a:prstGeom>
                    <a:noFill/>
                  </pic:spPr>
                </pic:pic>
              </a:graphicData>
            </a:graphic>
            <wp14:sizeRelH relativeFrom="page">
              <wp14:pctWidth>0</wp14:pctWidth>
            </wp14:sizeRelH>
            <wp14:sizeRelV relativeFrom="page">
              <wp14:pctHeight>0</wp14:pctHeight>
            </wp14:sizeRelV>
          </wp:anchor>
        </w:drawing>
      </w:r>
    </w:p>
    <w:p w:rsidR="001C2C97" w:rsidRDefault="001C2C97" w:rsidP="001C2C97">
      <w:pPr>
        <w:spacing w:line="20" w:lineRule="exact"/>
        <w:rPr>
          <w:rFonts w:ascii="Times New Roman" w:eastAsia="Times New Roman" w:hAnsi="Times New Roman"/>
          <w:sz w:val="24"/>
        </w:rPr>
        <w:sectPr w:rsidR="001C2C97">
          <w:type w:val="continuous"/>
          <w:pgSz w:w="11900" w:h="16838"/>
          <w:pgMar w:top="1419" w:right="1306" w:bottom="1044" w:left="1300" w:header="0" w:footer="0" w:gutter="0"/>
          <w:cols w:num="2" w:space="0" w:equalWidth="0">
            <w:col w:w="1240" w:space="220"/>
            <w:col w:w="7840"/>
          </w:cols>
          <w:docGrid w:linePitch="360"/>
        </w:sectPr>
      </w:pPr>
    </w:p>
    <w:p w:rsidR="001C2C97" w:rsidRDefault="001C2C97" w:rsidP="001C2C97">
      <w:pPr>
        <w:spacing w:line="200" w:lineRule="exact"/>
        <w:rPr>
          <w:rFonts w:ascii="Times New Roman" w:eastAsia="Times New Roman" w:hAnsi="Times New Roman"/>
          <w:sz w:val="24"/>
        </w:rPr>
      </w:pPr>
    </w:p>
    <w:p w:rsidR="001C2C97" w:rsidRDefault="001C2C97" w:rsidP="001C2C97">
      <w:pPr>
        <w:spacing w:line="330" w:lineRule="exact"/>
        <w:rPr>
          <w:rFonts w:ascii="Times New Roman" w:eastAsia="Times New Roman" w:hAnsi="Times New Roman"/>
          <w:sz w:val="24"/>
        </w:rPr>
      </w:pPr>
    </w:p>
    <w:p w:rsidR="001C2C97" w:rsidRDefault="001C2C97" w:rsidP="001C2C97">
      <w:pPr>
        <w:spacing w:line="0" w:lineRule="atLeast"/>
        <w:ind w:left="20"/>
        <w:rPr>
          <w:i/>
          <w:sz w:val="18"/>
        </w:rPr>
      </w:pPr>
      <w:r>
        <w:rPr>
          <w:rFonts w:ascii="Times New Roman" w:eastAsia="Times New Roman" w:hAnsi="Times New Roman"/>
          <w:noProof/>
          <w:sz w:val="24"/>
        </w:rPr>
        <w:drawing>
          <wp:inline distT="0" distB="0" distL="0" distR="0">
            <wp:extent cx="66675" cy="1619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 cy="161925"/>
                    </a:xfrm>
                    <a:prstGeom prst="rect">
                      <a:avLst/>
                    </a:prstGeom>
                    <a:noFill/>
                    <a:ln>
                      <a:noFill/>
                    </a:ln>
                  </pic:spPr>
                </pic:pic>
              </a:graphicData>
            </a:graphic>
          </wp:inline>
        </w:drawing>
      </w:r>
      <w:r>
        <w:rPr>
          <w:i/>
          <w:sz w:val="18"/>
        </w:rPr>
        <w:t>Opracował:</w:t>
      </w:r>
    </w:p>
    <w:p w:rsidR="001C2C97" w:rsidRDefault="001C2C97" w:rsidP="001C2C97">
      <w:pPr>
        <w:spacing w:line="20" w:lineRule="exact"/>
        <w:rPr>
          <w:rFonts w:ascii="Times New Roman" w:eastAsia="Times New Roman" w:hAnsi="Times New Roman"/>
          <w:sz w:val="24"/>
        </w:rPr>
      </w:pPr>
      <w:r>
        <w:rPr>
          <w:i/>
          <w:noProof/>
          <w:sz w:val="18"/>
        </w:rPr>
        <mc:AlternateContent>
          <mc:Choice Requires="wps">
            <w:drawing>
              <wp:anchor distT="0" distB="0" distL="114300" distR="114300" simplePos="0" relativeHeight="251676672" behindDoc="1" locked="0" layoutInCell="1" allowOverlap="1">
                <wp:simplePos x="0" y="0"/>
                <wp:positionH relativeFrom="column">
                  <wp:posOffset>1884680</wp:posOffset>
                </wp:positionH>
                <wp:positionV relativeFrom="paragraph">
                  <wp:posOffset>28575</wp:posOffset>
                </wp:positionV>
                <wp:extent cx="0" cy="1528445"/>
                <wp:effectExtent l="5080" t="12700" r="13970" b="11430"/>
                <wp:wrapNone/>
                <wp:docPr id="7" name="Łącznik prostoliniowy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84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7"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4pt,2.25pt" to="148.4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DBJwIAADsEAAAOAAAAZHJzL2Uyb0RvYy54bWysU8GO0zAQvSPxD5bvbZKSdtuo6QolLZcF&#10;Ku3yAa7tNNYmtmW7TQviwIE/g/9i7KTVFi4IkYNjj2fevHkzXt6f2gYdubFCyRwn4xgjLqliQu5z&#10;/OlpM5pjZB2RjDRK8hyfucX3q9evlp3O+ETVqmHcIACRNut0jmvndBZFlta8JXasNJdwWSnTEgdH&#10;s4+YIR2gt000ieNZ1CnDtFGUWwvWsr/Eq4BfVZy6j1VluUNNjoGbC6sJ686v0WpJsr0huhZ0oEH+&#10;gUVLhISkV6iSOIIORvwB1QpqlFWVG1PVRqqqBOWhBqgmiX+r5rEmmodaQByrrzLZ/wdLPxy3BgmW&#10;4zuMJGmhRT+//fhOP0vxjEBX61QjpFDdGd15sTptM4gp5Nb4culJPuoHRZ8tkqqoidzzQPrprAEp&#10;8RHRTYg/WA0pd917xcCHHJwKyp0q03pI0ASdQoPO1wbxk0O0N1KwJtPJPE2nAZ1kl0BtrHvHVQu0&#10;LfQZaHvtSEaOD9Z5IiS7uHizVBvRNKH/jURdjmfxYhoCLJTM/KV3s2a/KxqDjsRPUPiGvDduRh0k&#10;C2A1J2w97B0RTb+H5I30eFAK0Bl2/Yh8WcSL9Xw9T0fpZLYepXFZjt5uinQ02yR30/JNWRRl8tVT&#10;S9KsFoxx6dldxjVJ/24chofTD9p1YK8yRLfoQS8ge/kH0qGXvn39IOwUO2/NpccwocF5eE3+Cbw8&#10;w/7lm1/9AgAA//8DAFBLAwQUAAYACAAAACEAq42bVtsAAAAJAQAADwAAAGRycy9kb3ducmV2Lnht&#10;bEyPzU7DMBCE70i8g7VIXFDrJGpLCXEqqNQjBwrc3XiJTf0TeZ02vD1GHOhtRrOa+bbZTM6yE0Yy&#10;wQso5wUw9F1QxvcC3t92szUwStIraYNHAd9IsGmvrxpZq3D2r3jap57lEk+1FKBTGmrOqdPoJM3D&#10;gD5nnyE6mbKNPVdRnnO5s7wqihV30vi8oOWAW43dcT86AeYrEumufC7JHnfbu9Ga+5cPIW5vpqdH&#10;YAmn9H8Mv/gZHdrMdAijV8SsgOphldGTgMUSWM7//CGLxbIC3jb88oP2BwAA//8DAFBLAQItABQA&#10;BgAIAAAAIQC2gziS/gAAAOEBAAATAAAAAAAAAAAAAAAAAAAAAABbQ29udGVudF9UeXBlc10ueG1s&#10;UEsBAi0AFAAGAAgAAAAhADj9If/WAAAAlAEAAAsAAAAAAAAAAAAAAAAALwEAAF9yZWxzLy5yZWxz&#10;UEsBAi0AFAAGAAgAAAAhAMUm8MEnAgAAOwQAAA4AAAAAAAAAAAAAAAAALgIAAGRycy9lMm9Eb2Mu&#10;eG1sUEsBAi0AFAAGAAgAAAAhAKuNm1bbAAAACQEAAA8AAAAAAAAAAAAAAAAAgQQAAGRycy9kb3du&#10;cmV2LnhtbFBLBQYAAAAABAAEAPMAAACJBQAAAAA=&#10;" strokeweight=".16931mm"/>
            </w:pict>
          </mc:Fallback>
        </mc:AlternateContent>
      </w:r>
    </w:p>
    <w:p w:rsidR="001C2C97" w:rsidRDefault="001C2C97" w:rsidP="001C2C97">
      <w:pPr>
        <w:spacing w:line="35" w:lineRule="exact"/>
        <w:rPr>
          <w:rFonts w:ascii="Times New Roman" w:eastAsia="Times New Roman" w:hAnsi="Times New Roman"/>
          <w:sz w:val="24"/>
        </w:rPr>
      </w:pPr>
    </w:p>
    <w:tbl>
      <w:tblPr>
        <w:tblW w:w="9280" w:type="dxa"/>
        <w:tblInd w:w="20" w:type="dxa"/>
        <w:tblLayout w:type="fixed"/>
        <w:tblCellMar>
          <w:left w:w="0" w:type="dxa"/>
          <w:right w:w="0" w:type="dxa"/>
        </w:tblCellMar>
        <w:tblLook w:val="0000" w:firstRow="0" w:lastRow="0" w:firstColumn="0" w:lastColumn="0" w:noHBand="0" w:noVBand="0"/>
      </w:tblPr>
      <w:tblGrid>
        <w:gridCol w:w="100"/>
        <w:gridCol w:w="2740"/>
        <w:gridCol w:w="100"/>
        <w:gridCol w:w="100"/>
        <w:gridCol w:w="20"/>
        <w:gridCol w:w="6120"/>
        <w:gridCol w:w="100"/>
      </w:tblGrid>
      <w:tr w:rsidR="001C2C97" w:rsidTr="001C2C97">
        <w:trPr>
          <w:trHeight w:val="60"/>
        </w:trPr>
        <w:tc>
          <w:tcPr>
            <w:tcW w:w="100" w:type="dxa"/>
            <w:shd w:val="clear" w:color="auto" w:fill="D9D9D9"/>
            <w:vAlign w:val="bottom"/>
          </w:tcPr>
          <w:p w:rsidR="001C2C97" w:rsidRDefault="001C2C97" w:rsidP="00F6049D">
            <w:pPr>
              <w:spacing w:line="0" w:lineRule="atLeast"/>
              <w:rPr>
                <w:rFonts w:ascii="Times New Roman" w:eastAsia="Times New Roman" w:hAnsi="Times New Roman"/>
                <w:sz w:val="5"/>
              </w:rPr>
            </w:pPr>
          </w:p>
        </w:tc>
        <w:tc>
          <w:tcPr>
            <w:tcW w:w="2740" w:type="dxa"/>
            <w:vMerge w:val="restart"/>
            <w:shd w:val="clear" w:color="auto" w:fill="D9D9D9"/>
            <w:vAlign w:val="bottom"/>
          </w:tcPr>
          <w:p w:rsidR="001C2C97" w:rsidRDefault="001C2C97" w:rsidP="00F6049D">
            <w:pPr>
              <w:spacing w:line="0" w:lineRule="atLeast"/>
              <w:ind w:left="760"/>
            </w:pPr>
            <w:r>
              <w:t>Imię i nazwisko</w:t>
            </w:r>
          </w:p>
        </w:tc>
        <w:tc>
          <w:tcPr>
            <w:tcW w:w="100" w:type="dxa"/>
            <w:shd w:val="clear" w:color="auto" w:fill="D9D9D9"/>
            <w:vAlign w:val="bottom"/>
          </w:tcPr>
          <w:p w:rsidR="001C2C97" w:rsidRDefault="001C2C97" w:rsidP="00F6049D">
            <w:pPr>
              <w:spacing w:line="0" w:lineRule="atLeast"/>
              <w:rPr>
                <w:rFonts w:ascii="Times New Roman" w:eastAsia="Times New Roman" w:hAnsi="Times New Roman"/>
                <w:sz w:val="5"/>
              </w:rPr>
            </w:pPr>
          </w:p>
        </w:tc>
        <w:tc>
          <w:tcPr>
            <w:tcW w:w="100" w:type="dxa"/>
            <w:shd w:val="clear" w:color="auto" w:fill="auto"/>
            <w:vAlign w:val="bottom"/>
          </w:tcPr>
          <w:p w:rsidR="001C2C97" w:rsidRDefault="001C2C97" w:rsidP="00F6049D">
            <w:pPr>
              <w:spacing w:line="0" w:lineRule="atLeast"/>
              <w:rPr>
                <w:rFonts w:ascii="Times New Roman" w:eastAsia="Times New Roman" w:hAnsi="Times New Roman"/>
                <w:sz w:val="5"/>
              </w:rPr>
            </w:pPr>
          </w:p>
        </w:tc>
        <w:tc>
          <w:tcPr>
            <w:tcW w:w="20" w:type="dxa"/>
            <w:shd w:val="clear" w:color="auto" w:fill="D9D9D9"/>
            <w:vAlign w:val="bottom"/>
          </w:tcPr>
          <w:p w:rsidR="001C2C97" w:rsidRDefault="001C2C97" w:rsidP="00F6049D">
            <w:pPr>
              <w:spacing w:line="0" w:lineRule="atLeast"/>
              <w:rPr>
                <w:rFonts w:ascii="Times New Roman" w:eastAsia="Times New Roman" w:hAnsi="Times New Roman"/>
                <w:sz w:val="5"/>
              </w:rPr>
            </w:pPr>
          </w:p>
        </w:tc>
        <w:tc>
          <w:tcPr>
            <w:tcW w:w="6120" w:type="dxa"/>
            <w:vMerge w:val="restart"/>
            <w:shd w:val="clear" w:color="auto" w:fill="D9D9D9"/>
            <w:vAlign w:val="bottom"/>
          </w:tcPr>
          <w:p w:rsidR="001C2C97" w:rsidRDefault="001C2C97" w:rsidP="00F6049D">
            <w:pPr>
              <w:spacing w:line="0" w:lineRule="atLeast"/>
              <w:ind w:left="2780"/>
            </w:pPr>
            <w:r>
              <w:t>podpis</w:t>
            </w:r>
          </w:p>
        </w:tc>
        <w:tc>
          <w:tcPr>
            <w:tcW w:w="100" w:type="dxa"/>
            <w:shd w:val="clear" w:color="auto" w:fill="D9D9D9"/>
            <w:vAlign w:val="bottom"/>
          </w:tcPr>
          <w:p w:rsidR="001C2C97" w:rsidRDefault="001C2C97" w:rsidP="00F6049D">
            <w:pPr>
              <w:spacing w:line="0" w:lineRule="atLeast"/>
              <w:rPr>
                <w:rFonts w:ascii="Times New Roman" w:eastAsia="Times New Roman" w:hAnsi="Times New Roman"/>
                <w:sz w:val="5"/>
              </w:rPr>
            </w:pPr>
          </w:p>
        </w:tc>
      </w:tr>
      <w:tr w:rsidR="001C2C97" w:rsidTr="001C2C97">
        <w:trPr>
          <w:trHeight w:val="238"/>
        </w:trPr>
        <w:tc>
          <w:tcPr>
            <w:tcW w:w="100" w:type="dxa"/>
            <w:shd w:val="clear" w:color="auto" w:fill="D9D9D9"/>
            <w:vAlign w:val="bottom"/>
          </w:tcPr>
          <w:p w:rsidR="001C2C97" w:rsidRDefault="001C2C97" w:rsidP="00F6049D">
            <w:pPr>
              <w:spacing w:line="0" w:lineRule="atLeast"/>
              <w:rPr>
                <w:rFonts w:ascii="Times New Roman" w:eastAsia="Times New Roman" w:hAnsi="Times New Roman"/>
              </w:rPr>
            </w:pPr>
          </w:p>
        </w:tc>
        <w:tc>
          <w:tcPr>
            <w:tcW w:w="2740" w:type="dxa"/>
            <w:vMerge/>
            <w:shd w:val="clear" w:color="auto" w:fill="D9D9D9"/>
            <w:vAlign w:val="bottom"/>
          </w:tcPr>
          <w:p w:rsidR="001C2C97" w:rsidRDefault="001C2C97" w:rsidP="00F6049D">
            <w:pPr>
              <w:spacing w:line="0" w:lineRule="atLeast"/>
              <w:rPr>
                <w:rFonts w:ascii="Times New Roman" w:eastAsia="Times New Roman" w:hAnsi="Times New Roman"/>
              </w:rPr>
            </w:pPr>
          </w:p>
        </w:tc>
        <w:tc>
          <w:tcPr>
            <w:tcW w:w="100" w:type="dxa"/>
            <w:shd w:val="clear" w:color="auto" w:fill="D9D9D9"/>
            <w:vAlign w:val="bottom"/>
          </w:tcPr>
          <w:p w:rsidR="001C2C97" w:rsidRDefault="001C2C97" w:rsidP="00F6049D">
            <w:pPr>
              <w:spacing w:line="0" w:lineRule="atLeast"/>
              <w:rPr>
                <w:rFonts w:ascii="Times New Roman" w:eastAsia="Times New Roman" w:hAnsi="Times New Roman"/>
              </w:rPr>
            </w:pPr>
          </w:p>
        </w:tc>
        <w:tc>
          <w:tcPr>
            <w:tcW w:w="100" w:type="dxa"/>
            <w:shd w:val="clear" w:color="auto" w:fill="auto"/>
            <w:vAlign w:val="bottom"/>
          </w:tcPr>
          <w:p w:rsidR="001C2C97" w:rsidRDefault="001C2C97" w:rsidP="00F6049D">
            <w:pPr>
              <w:spacing w:line="0" w:lineRule="atLeast"/>
              <w:rPr>
                <w:rFonts w:ascii="Times New Roman" w:eastAsia="Times New Roman" w:hAnsi="Times New Roman"/>
              </w:rPr>
            </w:pPr>
          </w:p>
        </w:tc>
        <w:tc>
          <w:tcPr>
            <w:tcW w:w="20" w:type="dxa"/>
            <w:shd w:val="clear" w:color="auto" w:fill="D9D9D9"/>
            <w:vAlign w:val="bottom"/>
          </w:tcPr>
          <w:p w:rsidR="001C2C97" w:rsidRDefault="001C2C97" w:rsidP="00F6049D">
            <w:pPr>
              <w:spacing w:line="0" w:lineRule="atLeast"/>
              <w:rPr>
                <w:rFonts w:ascii="Times New Roman" w:eastAsia="Times New Roman" w:hAnsi="Times New Roman"/>
              </w:rPr>
            </w:pPr>
          </w:p>
        </w:tc>
        <w:tc>
          <w:tcPr>
            <w:tcW w:w="6120" w:type="dxa"/>
            <w:vMerge/>
            <w:shd w:val="clear" w:color="auto" w:fill="D9D9D9"/>
            <w:vAlign w:val="bottom"/>
          </w:tcPr>
          <w:p w:rsidR="001C2C97" w:rsidRDefault="001C2C97" w:rsidP="00F6049D">
            <w:pPr>
              <w:spacing w:line="0" w:lineRule="atLeast"/>
              <w:rPr>
                <w:rFonts w:ascii="Times New Roman" w:eastAsia="Times New Roman" w:hAnsi="Times New Roman"/>
              </w:rPr>
            </w:pPr>
          </w:p>
        </w:tc>
        <w:tc>
          <w:tcPr>
            <w:tcW w:w="100" w:type="dxa"/>
            <w:shd w:val="clear" w:color="auto" w:fill="D9D9D9"/>
            <w:vAlign w:val="bottom"/>
          </w:tcPr>
          <w:p w:rsidR="001C2C97" w:rsidRDefault="001C2C97" w:rsidP="00F6049D">
            <w:pPr>
              <w:spacing w:line="0" w:lineRule="atLeast"/>
              <w:rPr>
                <w:rFonts w:ascii="Times New Roman" w:eastAsia="Times New Roman" w:hAnsi="Times New Roman"/>
              </w:rPr>
            </w:pPr>
          </w:p>
        </w:tc>
      </w:tr>
      <w:tr w:rsidR="001C2C97" w:rsidTr="001C2C97">
        <w:trPr>
          <w:trHeight w:val="41"/>
        </w:trPr>
        <w:tc>
          <w:tcPr>
            <w:tcW w:w="100" w:type="dxa"/>
            <w:shd w:val="clear" w:color="auto" w:fill="D9D9D9"/>
            <w:vAlign w:val="bottom"/>
          </w:tcPr>
          <w:p w:rsidR="001C2C97" w:rsidRDefault="001C2C97" w:rsidP="00F6049D">
            <w:pPr>
              <w:spacing w:line="0" w:lineRule="atLeast"/>
              <w:rPr>
                <w:rFonts w:ascii="Times New Roman" w:eastAsia="Times New Roman" w:hAnsi="Times New Roman"/>
                <w:sz w:val="3"/>
              </w:rPr>
            </w:pPr>
          </w:p>
        </w:tc>
        <w:tc>
          <w:tcPr>
            <w:tcW w:w="2740" w:type="dxa"/>
            <w:shd w:val="clear" w:color="auto" w:fill="D9D9D9"/>
            <w:vAlign w:val="bottom"/>
          </w:tcPr>
          <w:p w:rsidR="001C2C97" w:rsidRDefault="001C2C97" w:rsidP="00F6049D">
            <w:pPr>
              <w:spacing w:line="0" w:lineRule="atLeast"/>
              <w:rPr>
                <w:rFonts w:ascii="Times New Roman" w:eastAsia="Times New Roman" w:hAnsi="Times New Roman"/>
                <w:sz w:val="3"/>
              </w:rPr>
            </w:pPr>
          </w:p>
        </w:tc>
        <w:tc>
          <w:tcPr>
            <w:tcW w:w="100" w:type="dxa"/>
            <w:shd w:val="clear" w:color="auto" w:fill="D9D9D9"/>
            <w:vAlign w:val="bottom"/>
          </w:tcPr>
          <w:p w:rsidR="001C2C97" w:rsidRDefault="001C2C97" w:rsidP="00F6049D">
            <w:pPr>
              <w:spacing w:line="0" w:lineRule="atLeast"/>
              <w:rPr>
                <w:rFonts w:ascii="Times New Roman" w:eastAsia="Times New Roman" w:hAnsi="Times New Roman"/>
                <w:sz w:val="3"/>
              </w:rPr>
            </w:pPr>
          </w:p>
        </w:tc>
        <w:tc>
          <w:tcPr>
            <w:tcW w:w="100" w:type="dxa"/>
            <w:shd w:val="clear" w:color="auto" w:fill="auto"/>
            <w:vAlign w:val="bottom"/>
          </w:tcPr>
          <w:p w:rsidR="001C2C97" w:rsidRDefault="001C2C97" w:rsidP="00F6049D">
            <w:pPr>
              <w:spacing w:line="0" w:lineRule="atLeast"/>
              <w:rPr>
                <w:rFonts w:ascii="Times New Roman" w:eastAsia="Times New Roman" w:hAnsi="Times New Roman"/>
                <w:sz w:val="3"/>
              </w:rPr>
            </w:pPr>
          </w:p>
        </w:tc>
        <w:tc>
          <w:tcPr>
            <w:tcW w:w="20" w:type="dxa"/>
            <w:shd w:val="clear" w:color="auto" w:fill="D9D9D9"/>
            <w:vAlign w:val="bottom"/>
          </w:tcPr>
          <w:p w:rsidR="001C2C97" w:rsidRDefault="001C2C97" w:rsidP="00F6049D">
            <w:pPr>
              <w:spacing w:line="0" w:lineRule="atLeast"/>
              <w:rPr>
                <w:rFonts w:ascii="Times New Roman" w:eastAsia="Times New Roman" w:hAnsi="Times New Roman"/>
                <w:sz w:val="3"/>
              </w:rPr>
            </w:pPr>
          </w:p>
        </w:tc>
        <w:tc>
          <w:tcPr>
            <w:tcW w:w="6120" w:type="dxa"/>
            <w:shd w:val="clear" w:color="auto" w:fill="D9D9D9"/>
            <w:vAlign w:val="bottom"/>
          </w:tcPr>
          <w:p w:rsidR="001C2C97" w:rsidRDefault="001C2C97" w:rsidP="00F6049D">
            <w:pPr>
              <w:spacing w:line="0" w:lineRule="atLeast"/>
              <w:rPr>
                <w:rFonts w:ascii="Times New Roman" w:eastAsia="Times New Roman" w:hAnsi="Times New Roman"/>
                <w:sz w:val="3"/>
              </w:rPr>
            </w:pPr>
          </w:p>
        </w:tc>
        <w:tc>
          <w:tcPr>
            <w:tcW w:w="100" w:type="dxa"/>
            <w:shd w:val="clear" w:color="auto" w:fill="D9D9D9"/>
            <w:vAlign w:val="bottom"/>
          </w:tcPr>
          <w:p w:rsidR="001C2C97" w:rsidRDefault="001C2C97" w:rsidP="00F6049D">
            <w:pPr>
              <w:spacing w:line="0" w:lineRule="atLeast"/>
              <w:rPr>
                <w:rFonts w:ascii="Times New Roman" w:eastAsia="Times New Roman" w:hAnsi="Times New Roman"/>
                <w:sz w:val="3"/>
              </w:rPr>
            </w:pPr>
          </w:p>
        </w:tc>
      </w:tr>
      <w:tr w:rsidR="001C2C97" w:rsidTr="001C2C97">
        <w:trPr>
          <w:trHeight w:val="60"/>
        </w:trPr>
        <w:tc>
          <w:tcPr>
            <w:tcW w:w="100" w:type="dxa"/>
            <w:shd w:val="clear" w:color="auto" w:fill="D9D9D9"/>
            <w:vAlign w:val="bottom"/>
          </w:tcPr>
          <w:p w:rsidR="001C2C97" w:rsidRDefault="001C2C97" w:rsidP="00F6049D">
            <w:pPr>
              <w:spacing w:line="0" w:lineRule="atLeast"/>
              <w:rPr>
                <w:rFonts w:ascii="Times New Roman" w:eastAsia="Times New Roman" w:hAnsi="Times New Roman"/>
                <w:sz w:val="5"/>
              </w:rPr>
            </w:pPr>
          </w:p>
        </w:tc>
        <w:tc>
          <w:tcPr>
            <w:tcW w:w="2740" w:type="dxa"/>
            <w:shd w:val="clear" w:color="auto" w:fill="D9D9D9"/>
            <w:vAlign w:val="bottom"/>
          </w:tcPr>
          <w:p w:rsidR="001C2C97" w:rsidRDefault="001C2C97" w:rsidP="00F6049D">
            <w:pPr>
              <w:spacing w:line="0" w:lineRule="atLeast"/>
              <w:rPr>
                <w:rFonts w:ascii="Times New Roman" w:eastAsia="Times New Roman" w:hAnsi="Times New Roman"/>
                <w:sz w:val="5"/>
              </w:rPr>
            </w:pPr>
          </w:p>
        </w:tc>
        <w:tc>
          <w:tcPr>
            <w:tcW w:w="100" w:type="dxa"/>
            <w:shd w:val="clear" w:color="auto" w:fill="D9D9D9"/>
            <w:vAlign w:val="bottom"/>
          </w:tcPr>
          <w:p w:rsidR="001C2C97" w:rsidRDefault="001C2C97" w:rsidP="00F6049D">
            <w:pPr>
              <w:spacing w:line="0" w:lineRule="atLeast"/>
              <w:rPr>
                <w:rFonts w:ascii="Times New Roman" w:eastAsia="Times New Roman" w:hAnsi="Times New Roman"/>
                <w:sz w:val="5"/>
              </w:rPr>
            </w:pPr>
          </w:p>
        </w:tc>
        <w:tc>
          <w:tcPr>
            <w:tcW w:w="100" w:type="dxa"/>
            <w:shd w:val="clear" w:color="auto" w:fill="auto"/>
            <w:vAlign w:val="bottom"/>
          </w:tcPr>
          <w:p w:rsidR="001C2C97" w:rsidRDefault="001C2C97" w:rsidP="00F6049D">
            <w:pPr>
              <w:spacing w:line="0" w:lineRule="atLeast"/>
              <w:rPr>
                <w:rFonts w:ascii="Times New Roman" w:eastAsia="Times New Roman" w:hAnsi="Times New Roman"/>
                <w:sz w:val="5"/>
              </w:rPr>
            </w:pPr>
          </w:p>
        </w:tc>
        <w:tc>
          <w:tcPr>
            <w:tcW w:w="20" w:type="dxa"/>
            <w:shd w:val="clear" w:color="auto" w:fill="D9D9D9"/>
            <w:vAlign w:val="bottom"/>
          </w:tcPr>
          <w:p w:rsidR="001C2C97" w:rsidRDefault="001C2C97" w:rsidP="00F6049D">
            <w:pPr>
              <w:spacing w:line="0" w:lineRule="atLeast"/>
              <w:rPr>
                <w:rFonts w:ascii="Times New Roman" w:eastAsia="Times New Roman" w:hAnsi="Times New Roman"/>
                <w:sz w:val="5"/>
              </w:rPr>
            </w:pPr>
          </w:p>
        </w:tc>
        <w:tc>
          <w:tcPr>
            <w:tcW w:w="6120" w:type="dxa"/>
            <w:shd w:val="clear" w:color="auto" w:fill="D9D9D9"/>
            <w:vAlign w:val="bottom"/>
          </w:tcPr>
          <w:p w:rsidR="001C2C97" w:rsidRDefault="001C2C97" w:rsidP="00F6049D">
            <w:pPr>
              <w:spacing w:line="0" w:lineRule="atLeast"/>
              <w:rPr>
                <w:rFonts w:ascii="Times New Roman" w:eastAsia="Times New Roman" w:hAnsi="Times New Roman"/>
                <w:sz w:val="5"/>
              </w:rPr>
            </w:pPr>
          </w:p>
        </w:tc>
        <w:tc>
          <w:tcPr>
            <w:tcW w:w="100" w:type="dxa"/>
            <w:shd w:val="clear" w:color="auto" w:fill="D9D9D9"/>
            <w:vAlign w:val="bottom"/>
          </w:tcPr>
          <w:p w:rsidR="001C2C97" w:rsidRDefault="001C2C97" w:rsidP="00F6049D">
            <w:pPr>
              <w:spacing w:line="0" w:lineRule="atLeast"/>
              <w:rPr>
                <w:rFonts w:ascii="Times New Roman" w:eastAsia="Times New Roman" w:hAnsi="Times New Roman"/>
                <w:sz w:val="5"/>
              </w:rPr>
            </w:pPr>
          </w:p>
        </w:tc>
      </w:tr>
    </w:tbl>
    <w:p w:rsidR="001C2C97" w:rsidRDefault="001C2C97" w:rsidP="001C2C97">
      <w:pPr>
        <w:spacing w:line="340" w:lineRule="exact"/>
        <w:rPr>
          <w:rFonts w:ascii="Times New Roman" w:eastAsia="Times New Roman" w:hAnsi="Times New Roman"/>
          <w:sz w:val="24"/>
        </w:rPr>
      </w:pPr>
    </w:p>
    <w:p w:rsidR="001C2C97" w:rsidRPr="001C2C97" w:rsidRDefault="001C2C97" w:rsidP="001C2C97">
      <w:pPr>
        <w:spacing w:line="0" w:lineRule="atLeast"/>
        <w:ind w:left="142"/>
        <w:rPr>
          <w:b/>
          <w:sz w:val="28"/>
          <w:szCs w:val="28"/>
        </w:rPr>
      </w:pPr>
      <w:r w:rsidRPr="001C2C97">
        <w:rPr>
          <w:b/>
          <w:sz w:val="28"/>
          <w:szCs w:val="28"/>
        </w:rPr>
        <w:t>mgr inż. Robert Miazga</w:t>
      </w:r>
    </w:p>
    <w:p w:rsidR="001C2C97" w:rsidRDefault="001C2C97" w:rsidP="001C2C97">
      <w:pPr>
        <w:spacing w:line="20" w:lineRule="exact"/>
        <w:rPr>
          <w:rFonts w:ascii="Times New Roman" w:eastAsia="Times New Roman" w:hAnsi="Times New Roman"/>
          <w:sz w:val="24"/>
        </w:rPr>
      </w:pPr>
      <w:r>
        <w:rPr>
          <w:b/>
          <w:noProof/>
          <w:sz w:val="22"/>
        </w:rPr>
        <mc:AlternateContent>
          <mc:Choice Requires="wps">
            <w:drawing>
              <wp:anchor distT="0" distB="0" distL="114300" distR="114300" simplePos="0" relativeHeight="251677696" behindDoc="1" locked="0" layoutInCell="1" allowOverlap="1">
                <wp:simplePos x="0" y="0"/>
                <wp:positionH relativeFrom="column">
                  <wp:posOffset>1905</wp:posOffset>
                </wp:positionH>
                <wp:positionV relativeFrom="paragraph">
                  <wp:posOffset>247015</wp:posOffset>
                </wp:positionV>
                <wp:extent cx="5904865" cy="0"/>
                <wp:effectExtent l="8255" t="10160" r="11430" b="8890"/>
                <wp:wrapNone/>
                <wp:docPr id="6" name="Łącznik prostoliniowy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8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6"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9.45pt" to="465.1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ZbKAIAADsEAAAOAAAAZHJzL2Uyb0RvYy54bWysU8GO0zAQvSPxD1bubZKShjZqukJJy2WB&#10;Srt8gGs7jbWObdlu04I4cNg/g/9i7DZVFy4IkYNje2ae37yZWdwdO4EOzFiuZBml4yRCTBJFudyV&#10;0efH9WgWIeuwpFgoycroxGx0t3z9atHrgk1UqwRlBgGItEWvy6h1ThdxbEnLOmzHSjMJxkaZDjs4&#10;ml1MDe4BvRPxJEnyuFeGaqMIsxZu67MxWgb8pmHEfWoayxwSZQTcXFhNWLd+jZcLXOwM1i0nFxr4&#10;H1h0mEt49ApVY4fR3vA/oDpOjLKqcWOiulg1DScs5ADZpMlv2Ty0WLOQC4hj9VUm+/9gycfDxiBO&#10;yyiPkMQdlOjn9x/P5IvkTwh0tU4JLrnqTyj3YvXaFhBTyY3x6ZKjfND3ijxZJFXVYrljgfTjSQNS&#10;6iPiFyH+YDU8ue0/KAo+eO9UUO7YmM5DgiboGAp0uhaIHR0icDmdJ9ksn0aIDLYYF0OgNta9Z6oD&#10;2hbqDLS9drjAh3vrPBFcDC7+Wqo1FyLUX0jUgwDJfBoCLKRMvdG7WbPbVsKgA/YdFL6QFVhu3Yza&#10;SxrAWobp6rJ3mIvzHh4X0uNBKkDnsju3yNd5Ml/NVrNslE3y1ShL6nr0bl1lo3ydvp3Wb+qqqtNv&#10;nlqaFS2nlEnPbmjXNPu7drgMzrnRrg17lSF+iR70ArLDP5AOtfTlOzfCVtHTxgw1hg4Nzpdp8iNw&#10;e4b97cwvfwEAAP//AwBQSwMEFAAGAAgAAAAhAPO7++PZAAAABgEAAA8AAABkcnMvZG93bnJldi54&#10;bWxMjs1OwzAQhO9IvIO1SFwQddJK0IY4FVTqsQcK3N14iU39E2WdNrx9F3GAy0g7M5r96vUUvDjh&#10;QC5FBeWsAIGxTcbFTsH72/Z+CYKyjkb7FFHBNxKsm+urWlcmneMrnva5EzwSqdIKbM59JSW1FoOm&#10;WeoxcvaZhqAzn0MnzaDPPB68nBfFgwzaRf5gdY8bi+1xPwYF7msgsm35UpI/bjd3o3ePuw+lbm+m&#10;5ycQGaf8V4YffEaHhpkOaYyGhFew4B7rcgWC09WimIM4/BqyqeV//OYCAAD//wMAUEsBAi0AFAAG&#10;AAgAAAAhALaDOJL+AAAA4QEAABMAAAAAAAAAAAAAAAAAAAAAAFtDb250ZW50X1R5cGVzXS54bWxQ&#10;SwECLQAUAAYACAAAACEAOP0h/9YAAACUAQAACwAAAAAAAAAAAAAAAAAvAQAAX3JlbHMvLnJlbHNQ&#10;SwECLQAUAAYACAAAACEAbxqmWygCAAA7BAAADgAAAAAAAAAAAAAAAAAuAgAAZHJzL2Uyb0RvYy54&#10;bWxQSwECLQAUAAYACAAAACEA87v749kAAAAGAQAADwAAAAAAAAAAAAAAAACCBAAAZHJzL2Rvd25y&#10;ZXYueG1sUEsFBgAAAAAEAAQA8wAAAIgFAAAAAA==&#10;" strokeweight=".16931mm"/>
            </w:pict>
          </mc:Fallback>
        </mc:AlternateContent>
      </w:r>
      <w:r>
        <w:rPr>
          <w:b/>
          <w:noProof/>
          <w:sz w:val="22"/>
        </w:rPr>
        <mc:AlternateContent>
          <mc:Choice Requires="wps">
            <w:drawing>
              <wp:anchor distT="0" distB="0" distL="114300" distR="114300" simplePos="0" relativeHeight="251678720" behindDoc="1" locked="0" layoutInCell="1" allowOverlap="1">
                <wp:simplePos x="0" y="0"/>
                <wp:positionH relativeFrom="column">
                  <wp:posOffset>1905</wp:posOffset>
                </wp:positionH>
                <wp:positionV relativeFrom="paragraph">
                  <wp:posOffset>879475</wp:posOffset>
                </wp:positionV>
                <wp:extent cx="5904865" cy="0"/>
                <wp:effectExtent l="8255" t="13970" r="11430" b="5080"/>
                <wp:wrapNone/>
                <wp:docPr id="5" name="Łącznik prostoliniow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8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9.25pt" to="465.1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slKAIAADsEAAAOAAAAZHJzL2Uyb0RvYy54bWysU8GO0zAQvSPxD1bubZKShjZqukJJy2WB&#10;Srt8gGs7jbWObdlu04I4cNg/g/9i7DZVFy4IkYNje2ae37yZWdwdO4EOzFiuZBml4yRCTBJFudyV&#10;0efH9WgWIeuwpFgoycroxGx0t3z9atHrgk1UqwRlBgGItEWvy6h1ThdxbEnLOmzHSjMJxkaZDjs4&#10;ml1MDe4BvRPxJEnyuFeGaqMIsxZu67MxWgb8pmHEfWoayxwSZQTcXFhNWLd+jZcLXOwM1i0nFxr4&#10;H1h0mEt49ApVY4fR3vA/oDpOjLKqcWOiulg1DScs5ADZpMlv2Ty0WLOQC4hj9VUm+/9gycfDxiBO&#10;y2gaIYk7KNHP7z+eyRfJnxDoap0SXHLVn9DUi9VrW0BMJTfGp0uO8kHfK/JkkVRVi+WOBdKPJw1I&#10;qY+IX4T4g9Xw5Lb/oCj44L1TQbljYzoPCZqgYyjQ6VogdnSIwOV0nmSzHJiSwRbjYgjUxrr3THVA&#10;20KdgbbXDhf4cG+dJ4KLwcVfS7XmQoT6C4n6MsqTeR4CLKRMvdG7WbPbVsKgA/YdFL6QFVhu3Yza&#10;SxrAWobp6rJ3mIvzHh4X0uNBKkDnsju3yNd5Ml/NVrNslE3y1ShL6nr0bl1lo3ydvp3Wb+qqqtNv&#10;nlqaFS2nlEnPbmjXNPu7drgMzrnRrg17lSF+iR70ArLDP5AOtfTlOzfCVtHTxgw1hg4Nzpdp8iNw&#10;e4b97cwvfwEAAP//AwBQSwMEFAAGAAgAAAAhAJic5+HdAAAACAEAAA8AAABkcnMvZG93bnJldi54&#10;bWxMj0FLw0AQhe+C/2EZwZvd2KBuYzZFFIUeitgWz9vsmMRkZ0N226T/3hEKepz3Hm++ly8n14kj&#10;DqHxpOF2loBAKr1tqNKw277eKBAhGrKm84QaThhgWVxe5CazfqQPPG5iJbiEQmY01DH2mZShrNGZ&#10;MPM9EntffnAm8jlU0g5m5HLXyXmS3EtnGuIPtenxucay3RychrWSL/69/SxP3+P2TalVu3hY7bS+&#10;vpqeHkFEnOJfGH7xGR0KZtr7A9kgOg0p51hN1R0IthdpMgexPyuyyOX/AcUPAAAA//8DAFBLAQIt&#10;ABQABgAIAAAAIQC2gziS/gAAAOEBAAATAAAAAAAAAAAAAAAAAAAAAABbQ29udGVudF9UeXBlc10u&#10;eG1sUEsBAi0AFAAGAAgAAAAhADj9If/WAAAAlAEAAAsAAAAAAAAAAAAAAAAALwEAAF9yZWxzLy5y&#10;ZWxzUEsBAi0AFAAGAAgAAAAhAECwSyUoAgAAOwQAAA4AAAAAAAAAAAAAAAAALgIAAGRycy9lMm9E&#10;b2MueG1sUEsBAi0AFAAGAAgAAAAhAJic5+HdAAAACAEAAA8AAAAAAAAAAAAAAAAAggQAAGRycy9k&#10;b3ducmV2LnhtbFBLBQYAAAAABAAEAPMAAACMBQAAAAA=&#10;" strokeweight=".48pt"/>
            </w:pict>
          </mc:Fallback>
        </mc:AlternateContent>
      </w:r>
    </w:p>
    <w:p w:rsidR="001C2C97" w:rsidRDefault="001C2C97" w:rsidP="001C2C97">
      <w:pPr>
        <w:spacing w:line="200" w:lineRule="exact"/>
        <w:rPr>
          <w:rFonts w:ascii="Times New Roman" w:eastAsia="Times New Roman" w:hAnsi="Times New Roman"/>
          <w:sz w:val="24"/>
        </w:rPr>
      </w:pPr>
    </w:p>
    <w:p w:rsidR="001C2C97" w:rsidRDefault="001C2C97" w:rsidP="001C2C97">
      <w:pPr>
        <w:spacing w:line="200" w:lineRule="exact"/>
        <w:rPr>
          <w:rFonts w:ascii="Times New Roman" w:eastAsia="Times New Roman" w:hAnsi="Times New Roman"/>
          <w:sz w:val="24"/>
        </w:rPr>
      </w:pPr>
    </w:p>
    <w:p w:rsidR="001C2C97" w:rsidRDefault="001C2C97" w:rsidP="001C2C97">
      <w:pPr>
        <w:spacing w:line="200" w:lineRule="exact"/>
        <w:rPr>
          <w:rFonts w:ascii="Times New Roman" w:eastAsia="Times New Roman" w:hAnsi="Times New Roman"/>
          <w:sz w:val="24"/>
        </w:rPr>
      </w:pPr>
    </w:p>
    <w:p w:rsidR="001C2C97" w:rsidRDefault="001C2C97" w:rsidP="001C2C97">
      <w:pPr>
        <w:spacing w:line="200" w:lineRule="exact"/>
        <w:rPr>
          <w:rFonts w:ascii="Times New Roman" w:eastAsia="Times New Roman" w:hAnsi="Times New Roman"/>
          <w:sz w:val="24"/>
        </w:rPr>
      </w:pPr>
    </w:p>
    <w:p w:rsidR="001C2C97" w:rsidRDefault="001C2C97" w:rsidP="001C2C97">
      <w:pPr>
        <w:spacing w:line="200" w:lineRule="exact"/>
        <w:rPr>
          <w:rFonts w:ascii="Times New Roman" w:eastAsia="Times New Roman" w:hAnsi="Times New Roman"/>
          <w:sz w:val="24"/>
        </w:rPr>
      </w:pPr>
    </w:p>
    <w:p w:rsidR="001C2C97" w:rsidRDefault="001C2C97" w:rsidP="001C2C97">
      <w:pPr>
        <w:spacing w:line="200" w:lineRule="exact"/>
        <w:rPr>
          <w:rFonts w:ascii="Times New Roman" w:eastAsia="Times New Roman" w:hAnsi="Times New Roman"/>
          <w:sz w:val="24"/>
        </w:rPr>
      </w:pPr>
    </w:p>
    <w:p w:rsidR="001C2C97" w:rsidRDefault="001C2C97" w:rsidP="001C2C97">
      <w:pPr>
        <w:spacing w:line="200" w:lineRule="exact"/>
        <w:rPr>
          <w:rFonts w:ascii="Times New Roman" w:eastAsia="Times New Roman" w:hAnsi="Times New Roman"/>
          <w:sz w:val="24"/>
        </w:rPr>
      </w:pPr>
    </w:p>
    <w:p w:rsidR="001C2C97" w:rsidRDefault="001C2C97" w:rsidP="001C2C97">
      <w:pPr>
        <w:spacing w:line="200" w:lineRule="exact"/>
        <w:rPr>
          <w:rFonts w:ascii="Times New Roman" w:eastAsia="Times New Roman" w:hAnsi="Times New Roman"/>
          <w:sz w:val="24"/>
        </w:rPr>
      </w:pPr>
    </w:p>
    <w:p w:rsidR="001C2C97" w:rsidRDefault="001C2C97" w:rsidP="001C2C97">
      <w:pPr>
        <w:spacing w:line="200" w:lineRule="exact"/>
        <w:rPr>
          <w:rFonts w:ascii="Times New Roman" w:eastAsia="Times New Roman" w:hAnsi="Times New Roman"/>
          <w:sz w:val="24"/>
        </w:rPr>
      </w:pPr>
    </w:p>
    <w:p w:rsidR="001C2C97" w:rsidRDefault="001C2C97" w:rsidP="001C2C97">
      <w:pPr>
        <w:spacing w:line="200" w:lineRule="exact"/>
        <w:rPr>
          <w:rFonts w:ascii="Times New Roman" w:eastAsia="Times New Roman" w:hAnsi="Times New Roman"/>
          <w:sz w:val="24"/>
        </w:rPr>
      </w:pPr>
    </w:p>
    <w:p w:rsidR="001C2C97" w:rsidRDefault="001C2C97" w:rsidP="001C2C97">
      <w:pPr>
        <w:spacing w:line="351" w:lineRule="exact"/>
        <w:rPr>
          <w:rFonts w:ascii="Times New Roman" w:eastAsia="Times New Roman" w:hAnsi="Times New Roman"/>
          <w:sz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1120"/>
        <w:gridCol w:w="120"/>
        <w:gridCol w:w="7960"/>
      </w:tblGrid>
      <w:tr w:rsidR="001C2C97" w:rsidTr="00F6049D">
        <w:trPr>
          <w:trHeight w:val="178"/>
        </w:trPr>
        <w:tc>
          <w:tcPr>
            <w:tcW w:w="120" w:type="dxa"/>
            <w:tcBorders>
              <w:top w:val="single" w:sz="8" w:space="0" w:color="auto"/>
              <w:left w:val="single" w:sz="8" w:space="0" w:color="auto"/>
            </w:tcBorders>
            <w:shd w:val="clear" w:color="auto" w:fill="D9D9D9"/>
            <w:vAlign w:val="bottom"/>
          </w:tcPr>
          <w:p w:rsidR="001C2C97" w:rsidRDefault="001C2C97" w:rsidP="00F6049D">
            <w:pPr>
              <w:spacing w:line="0" w:lineRule="atLeast"/>
              <w:rPr>
                <w:rFonts w:ascii="Times New Roman" w:eastAsia="Times New Roman" w:hAnsi="Times New Roman"/>
                <w:sz w:val="15"/>
              </w:rPr>
            </w:pPr>
          </w:p>
        </w:tc>
        <w:tc>
          <w:tcPr>
            <w:tcW w:w="1120" w:type="dxa"/>
            <w:vMerge w:val="restart"/>
            <w:tcBorders>
              <w:top w:val="single" w:sz="8" w:space="0" w:color="auto"/>
            </w:tcBorders>
            <w:shd w:val="clear" w:color="auto" w:fill="D9D9D9"/>
            <w:vAlign w:val="bottom"/>
          </w:tcPr>
          <w:p w:rsidR="001C2C97" w:rsidRDefault="001C2C97" w:rsidP="00F6049D">
            <w:pPr>
              <w:spacing w:line="0" w:lineRule="atLeast"/>
              <w:rPr>
                <w:i/>
                <w:sz w:val="18"/>
              </w:rPr>
            </w:pPr>
            <w:r>
              <w:rPr>
                <w:i/>
                <w:sz w:val="18"/>
              </w:rPr>
              <w:t>Data</w:t>
            </w:r>
          </w:p>
        </w:tc>
        <w:tc>
          <w:tcPr>
            <w:tcW w:w="120" w:type="dxa"/>
            <w:tcBorders>
              <w:top w:val="single" w:sz="8" w:space="0" w:color="auto"/>
              <w:right w:val="single" w:sz="8" w:space="0" w:color="auto"/>
            </w:tcBorders>
            <w:shd w:val="clear" w:color="auto" w:fill="D9D9D9"/>
            <w:vAlign w:val="bottom"/>
          </w:tcPr>
          <w:p w:rsidR="001C2C97" w:rsidRDefault="001C2C97" w:rsidP="00F6049D">
            <w:pPr>
              <w:spacing w:line="0" w:lineRule="atLeast"/>
              <w:rPr>
                <w:rFonts w:ascii="Times New Roman" w:eastAsia="Times New Roman" w:hAnsi="Times New Roman"/>
                <w:sz w:val="15"/>
              </w:rPr>
            </w:pPr>
          </w:p>
        </w:tc>
        <w:tc>
          <w:tcPr>
            <w:tcW w:w="7960" w:type="dxa"/>
            <w:vMerge w:val="restart"/>
            <w:tcBorders>
              <w:top w:val="single" w:sz="8" w:space="0" w:color="auto"/>
              <w:right w:val="single" w:sz="8" w:space="0" w:color="auto"/>
            </w:tcBorders>
            <w:shd w:val="clear" w:color="auto" w:fill="auto"/>
            <w:vAlign w:val="bottom"/>
          </w:tcPr>
          <w:p w:rsidR="001C2C97" w:rsidRDefault="001C2C97" w:rsidP="00F6049D">
            <w:pPr>
              <w:spacing w:line="0" w:lineRule="atLeast"/>
              <w:ind w:left="100"/>
              <w:rPr>
                <w:b/>
                <w:sz w:val="28"/>
              </w:rPr>
            </w:pPr>
            <w:r>
              <w:rPr>
                <w:b/>
                <w:sz w:val="28"/>
              </w:rPr>
              <w:t>Grudzień 2017</w:t>
            </w:r>
          </w:p>
        </w:tc>
      </w:tr>
      <w:tr w:rsidR="001C2C97" w:rsidTr="00F6049D">
        <w:trPr>
          <w:trHeight w:val="214"/>
        </w:trPr>
        <w:tc>
          <w:tcPr>
            <w:tcW w:w="120" w:type="dxa"/>
            <w:tcBorders>
              <w:left w:val="single" w:sz="8" w:space="0" w:color="auto"/>
            </w:tcBorders>
            <w:shd w:val="clear" w:color="auto" w:fill="D9D9D9"/>
            <w:vAlign w:val="bottom"/>
          </w:tcPr>
          <w:p w:rsidR="001C2C97" w:rsidRDefault="001C2C97" w:rsidP="00F6049D">
            <w:pPr>
              <w:spacing w:line="0" w:lineRule="atLeast"/>
              <w:rPr>
                <w:rFonts w:ascii="Times New Roman" w:eastAsia="Times New Roman" w:hAnsi="Times New Roman"/>
                <w:sz w:val="18"/>
              </w:rPr>
            </w:pPr>
          </w:p>
        </w:tc>
        <w:tc>
          <w:tcPr>
            <w:tcW w:w="1120" w:type="dxa"/>
            <w:vMerge/>
            <w:shd w:val="clear" w:color="auto" w:fill="D9D9D9"/>
            <w:vAlign w:val="bottom"/>
          </w:tcPr>
          <w:p w:rsidR="001C2C97" w:rsidRDefault="001C2C97" w:rsidP="00F6049D">
            <w:pPr>
              <w:spacing w:line="0" w:lineRule="atLeast"/>
              <w:rPr>
                <w:rFonts w:ascii="Times New Roman" w:eastAsia="Times New Roman" w:hAnsi="Times New Roman"/>
                <w:sz w:val="18"/>
              </w:rPr>
            </w:pPr>
          </w:p>
        </w:tc>
        <w:tc>
          <w:tcPr>
            <w:tcW w:w="120" w:type="dxa"/>
            <w:tcBorders>
              <w:right w:val="single" w:sz="8" w:space="0" w:color="auto"/>
            </w:tcBorders>
            <w:shd w:val="clear" w:color="auto" w:fill="D9D9D9"/>
            <w:vAlign w:val="bottom"/>
          </w:tcPr>
          <w:p w:rsidR="001C2C97" w:rsidRDefault="001C2C97" w:rsidP="00F6049D">
            <w:pPr>
              <w:spacing w:line="0" w:lineRule="atLeast"/>
              <w:rPr>
                <w:rFonts w:ascii="Times New Roman" w:eastAsia="Times New Roman" w:hAnsi="Times New Roman"/>
                <w:sz w:val="18"/>
              </w:rPr>
            </w:pPr>
          </w:p>
        </w:tc>
        <w:tc>
          <w:tcPr>
            <w:tcW w:w="7960" w:type="dxa"/>
            <w:vMerge/>
            <w:tcBorders>
              <w:right w:val="single" w:sz="8" w:space="0" w:color="auto"/>
            </w:tcBorders>
            <w:shd w:val="clear" w:color="auto" w:fill="auto"/>
            <w:vAlign w:val="bottom"/>
          </w:tcPr>
          <w:p w:rsidR="001C2C97" w:rsidRDefault="001C2C97" w:rsidP="00F6049D">
            <w:pPr>
              <w:spacing w:line="0" w:lineRule="atLeast"/>
              <w:rPr>
                <w:rFonts w:ascii="Times New Roman" w:eastAsia="Times New Roman" w:hAnsi="Times New Roman"/>
                <w:sz w:val="18"/>
              </w:rPr>
            </w:pPr>
          </w:p>
        </w:tc>
      </w:tr>
      <w:tr w:rsidR="001C2C97" w:rsidTr="00F6049D">
        <w:trPr>
          <w:trHeight w:val="177"/>
        </w:trPr>
        <w:tc>
          <w:tcPr>
            <w:tcW w:w="120" w:type="dxa"/>
            <w:tcBorders>
              <w:left w:val="single" w:sz="8" w:space="0" w:color="auto"/>
            </w:tcBorders>
            <w:shd w:val="clear" w:color="auto" w:fill="D9D9D9"/>
            <w:vAlign w:val="bottom"/>
          </w:tcPr>
          <w:p w:rsidR="001C2C97" w:rsidRDefault="001C2C97" w:rsidP="00F6049D">
            <w:pPr>
              <w:spacing w:line="0" w:lineRule="atLeast"/>
              <w:rPr>
                <w:rFonts w:ascii="Times New Roman" w:eastAsia="Times New Roman" w:hAnsi="Times New Roman"/>
                <w:sz w:val="15"/>
              </w:rPr>
            </w:pPr>
          </w:p>
        </w:tc>
        <w:tc>
          <w:tcPr>
            <w:tcW w:w="1120" w:type="dxa"/>
            <w:vMerge w:val="restart"/>
            <w:shd w:val="clear" w:color="auto" w:fill="D9D9D9"/>
            <w:vAlign w:val="bottom"/>
          </w:tcPr>
          <w:p w:rsidR="001C2C97" w:rsidRDefault="001C2C97" w:rsidP="00F6049D">
            <w:pPr>
              <w:spacing w:line="0" w:lineRule="atLeast"/>
              <w:rPr>
                <w:i/>
                <w:sz w:val="18"/>
                <w:highlight w:val="lightGray"/>
              </w:rPr>
            </w:pPr>
            <w:r>
              <w:rPr>
                <w:i/>
                <w:sz w:val="18"/>
                <w:highlight w:val="lightGray"/>
              </w:rPr>
              <w:t>opracowania:</w:t>
            </w:r>
          </w:p>
        </w:tc>
        <w:tc>
          <w:tcPr>
            <w:tcW w:w="120" w:type="dxa"/>
            <w:tcBorders>
              <w:right w:val="single" w:sz="8" w:space="0" w:color="auto"/>
            </w:tcBorders>
            <w:shd w:val="clear" w:color="auto" w:fill="D9D9D9"/>
            <w:vAlign w:val="bottom"/>
          </w:tcPr>
          <w:p w:rsidR="001C2C97" w:rsidRDefault="001C2C97" w:rsidP="00F6049D">
            <w:pPr>
              <w:spacing w:line="0" w:lineRule="atLeast"/>
              <w:rPr>
                <w:rFonts w:ascii="Times New Roman" w:eastAsia="Times New Roman" w:hAnsi="Times New Roman"/>
                <w:sz w:val="15"/>
              </w:rPr>
            </w:pPr>
          </w:p>
        </w:tc>
        <w:tc>
          <w:tcPr>
            <w:tcW w:w="7960" w:type="dxa"/>
            <w:vMerge/>
            <w:tcBorders>
              <w:right w:val="single" w:sz="8" w:space="0" w:color="auto"/>
            </w:tcBorders>
            <w:shd w:val="clear" w:color="auto" w:fill="auto"/>
            <w:vAlign w:val="bottom"/>
          </w:tcPr>
          <w:p w:rsidR="001C2C97" w:rsidRDefault="001C2C97" w:rsidP="00F6049D">
            <w:pPr>
              <w:spacing w:line="0" w:lineRule="atLeast"/>
              <w:rPr>
                <w:rFonts w:ascii="Times New Roman" w:eastAsia="Times New Roman" w:hAnsi="Times New Roman"/>
                <w:sz w:val="15"/>
              </w:rPr>
            </w:pPr>
          </w:p>
        </w:tc>
      </w:tr>
      <w:tr w:rsidR="001C2C97" w:rsidTr="00F6049D">
        <w:trPr>
          <w:trHeight w:val="75"/>
        </w:trPr>
        <w:tc>
          <w:tcPr>
            <w:tcW w:w="120" w:type="dxa"/>
            <w:tcBorders>
              <w:left w:val="single" w:sz="8" w:space="0" w:color="auto"/>
            </w:tcBorders>
            <w:shd w:val="clear" w:color="auto" w:fill="D9D9D9"/>
            <w:vAlign w:val="bottom"/>
          </w:tcPr>
          <w:p w:rsidR="001C2C97" w:rsidRDefault="001C2C97" w:rsidP="00F6049D">
            <w:pPr>
              <w:spacing w:line="0" w:lineRule="atLeast"/>
              <w:rPr>
                <w:rFonts w:ascii="Times New Roman" w:eastAsia="Times New Roman" w:hAnsi="Times New Roman"/>
                <w:sz w:val="6"/>
              </w:rPr>
            </w:pPr>
          </w:p>
        </w:tc>
        <w:tc>
          <w:tcPr>
            <w:tcW w:w="1120" w:type="dxa"/>
            <w:vMerge/>
            <w:shd w:val="clear" w:color="auto" w:fill="D9D9D9"/>
            <w:vAlign w:val="bottom"/>
          </w:tcPr>
          <w:p w:rsidR="001C2C97" w:rsidRDefault="001C2C97" w:rsidP="00F6049D">
            <w:pPr>
              <w:spacing w:line="0" w:lineRule="atLeast"/>
              <w:rPr>
                <w:rFonts w:ascii="Times New Roman" w:eastAsia="Times New Roman" w:hAnsi="Times New Roman"/>
                <w:sz w:val="6"/>
              </w:rPr>
            </w:pPr>
          </w:p>
        </w:tc>
        <w:tc>
          <w:tcPr>
            <w:tcW w:w="120" w:type="dxa"/>
            <w:tcBorders>
              <w:right w:val="single" w:sz="8" w:space="0" w:color="auto"/>
            </w:tcBorders>
            <w:shd w:val="clear" w:color="auto" w:fill="D9D9D9"/>
            <w:vAlign w:val="bottom"/>
          </w:tcPr>
          <w:p w:rsidR="001C2C97" w:rsidRDefault="001C2C97" w:rsidP="00F6049D">
            <w:pPr>
              <w:spacing w:line="0" w:lineRule="atLeast"/>
              <w:rPr>
                <w:rFonts w:ascii="Times New Roman" w:eastAsia="Times New Roman" w:hAnsi="Times New Roman"/>
                <w:sz w:val="6"/>
              </w:rPr>
            </w:pPr>
          </w:p>
        </w:tc>
        <w:tc>
          <w:tcPr>
            <w:tcW w:w="7960" w:type="dxa"/>
            <w:tcBorders>
              <w:right w:val="single" w:sz="8" w:space="0" w:color="auto"/>
            </w:tcBorders>
            <w:shd w:val="clear" w:color="auto" w:fill="auto"/>
            <w:vAlign w:val="bottom"/>
          </w:tcPr>
          <w:p w:rsidR="001C2C97" w:rsidRDefault="001C2C97" w:rsidP="00F6049D">
            <w:pPr>
              <w:spacing w:line="0" w:lineRule="atLeast"/>
              <w:rPr>
                <w:rFonts w:ascii="Times New Roman" w:eastAsia="Times New Roman" w:hAnsi="Times New Roman"/>
                <w:sz w:val="6"/>
              </w:rPr>
            </w:pPr>
          </w:p>
        </w:tc>
      </w:tr>
      <w:tr w:rsidR="001C2C97" w:rsidTr="00F6049D">
        <w:trPr>
          <w:trHeight w:val="206"/>
        </w:trPr>
        <w:tc>
          <w:tcPr>
            <w:tcW w:w="120" w:type="dxa"/>
            <w:tcBorders>
              <w:left w:val="single" w:sz="8" w:space="0" w:color="auto"/>
              <w:bottom w:val="single" w:sz="8" w:space="0" w:color="auto"/>
            </w:tcBorders>
            <w:shd w:val="clear" w:color="auto" w:fill="D9D9D9"/>
            <w:vAlign w:val="bottom"/>
          </w:tcPr>
          <w:p w:rsidR="001C2C97" w:rsidRDefault="001C2C97" w:rsidP="00F6049D">
            <w:pPr>
              <w:spacing w:line="0" w:lineRule="atLeast"/>
              <w:rPr>
                <w:rFonts w:ascii="Times New Roman" w:eastAsia="Times New Roman" w:hAnsi="Times New Roman"/>
                <w:sz w:val="17"/>
              </w:rPr>
            </w:pPr>
          </w:p>
        </w:tc>
        <w:tc>
          <w:tcPr>
            <w:tcW w:w="1120" w:type="dxa"/>
            <w:tcBorders>
              <w:bottom w:val="single" w:sz="8" w:space="0" w:color="auto"/>
            </w:tcBorders>
            <w:shd w:val="clear" w:color="auto" w:fill="D9D9D9"/>
            <w:vAlign w:val="bottom"/>
          </w:tcPr>
          <w:p w:rsidR="001C2C97" w:rsidRDefault="001C2C97" w:rsidP="00F6049D">
            <w:pPr>
              <w:spacing w:line="0" w:lineRule="atLeast"/>
              <w:rPr>
                <w:rFonts w:ascii="Times New Roman" w:eastAsia="Times New Roman" w:hAnsi="Times New Roman"/>
                <w:sz w:val="17"/>
              </w:rPr>
            </w:pPr>
          </w:p>
        </w:tc>
        <w:tc>
          <w:tcPr>
            <w:tcW w:w="120" w:type="dxa"/>
            <w:tcBorders>
              <w:bottom w:val="single" w:sz="8" w:space="0" w:color="auto"/>
              <w:right w:val="single" w:sz="8" w:space="0" w:color="auto"/>
            </w:tcBorders>
            <w:shd w:val="clear" w:color="auto" w:fill="D9D9D9"/>
            <w:vAlign w:val="bottom"/>
          </w:tcPr>
          <w:p w:rsidR="001C2C97" w:rsidRDefault="001C2C97" w:rsidP="00F6049D">
            <w:pPr>
              <w:spacing w:line="0" w:lineRule="atLeast"/>
              <w:rPr>
                <w:rFonts w:ascii="Times New Roman" w:eastAsia="Times New Roman" w:hAnsi="Times New Roman"/>
                <w:sz w:val="17"/>
              </w:rPr>
            </w:pPr>
          </w:p>
        </w:tc>
        <w:tc>
          <w:tcPr>
            <w:tcW w:w="7960" w:type="dxa"/>
            <w:tcBorders>
              <w:bottom w:val="single" w:sz="8" w:space="0" w:color="auto"/>
              <w:right w:val="single" w:sz="8" w:space="0" w:color="auto"/>
            </w:tcBorders>
            <w:shd w:val="clear" w:color="auto" w:fill="auto"/>
            <w:vAlign w:val="bottom"/>
          </w:tcPr>
          <w:p w:rsidR="001C2C97" w:rsidRDefault="001C2C97" w:rsidP="00F6049D">
            <w:pPr>
              <w:spacing w:line="0" w:lineRule="atLeast"/>
              <w:rPr>
                <w:rFonts w:ascii="Times New Roman" w:eastAsia="Times New Roman" w:hAnsi="Times New Roman"/>
                <w:sz w:val="17"/>
              </w:rPr>
            </w:pPr>
          </w:p>
        </w:tc>
      </w:tr>
    </w:tbl>
    <w:p w:rsidR="001C2C97" w:rsidRDefault="001C2C97" w:rsidP="001C2C97">
      <w:pPr>
        <w:rPr>
          <w:rFonts w:ascii="Times New Roman" w:eastAsia="Times New Roman" w:hAnsi="Times New Roman"/>
          <w:sz w:val="17"/>
        </w:rPr>
        <w:sectPr w:rsidR="001C2C97">
          <w:type w:val="continuous"/>
          <w:pgSz w:w="11900" w:h="16838"/>
          <w:pgMar w:top="1419" w:right="1306" w:bottom="1044" w:left="1300" w:header="0" w:footer="0" w:gutter="0"/>
          <w:cols w:space="0" w:equalWidth="0">
            <w:col w:w="9300"/>
          </w:cols>
          <w:docGrid w:linePitch="360"/>
        </w:sectPr>
      </w:pPr>
    </w:p>
    <w:p w:rsidR="001C2C97" w:rsidRDefault="001C2C97" w:rsidP="001C2C97">
      <w:pPr>
        <w:spacing w:line="0" w:lineRule="atLeast"/>
        <w:ind w:right="16"/>
        <w:jc w:val="center"/>
        <w:rPr>
          <w:rFonts w:ascii="Arial" w:eastAsia="Arial" w:hAnsi="Arial"/>
          <w:b/>
          <w:sz w:val="40"/>
        </w:rPr>
      </w:pPr>
      <w:bookmarkStart w:id="1" w:name="page2"/>
      <w:bookmarkEnd w:id="1"/>
      <w:r>
        <w:rPr>
          <w:rFonts w:ascii="Arial" w:eastAsia="Arial" w:hAnsi="Arial"/>
          <w:b/>
          <w:sz w:val="40"/>
        </w:rPr>
        <w:lastRenderedPageBreak/>
        <w:t>Specyfikacja techniczna</w:t>
      </w:r>
    </w:p>
    <w:p w:rsidR="001C2C97" w:rsidRDefault="001C2C97" w:rsidP="001C2C97">
      <w:pPr>
        <w:spacing w:line="1" w:lineRule="exact"/>
        <w:rPr>
          <w:rFonts w:ascii="Times New Roman" w:eastAsia="Times New Roman" w:hAnsi="Times New Roman"/>
        </w:rPr>
      </w:pPr>
    </w:p>
    <w:p w:rsidR="001C2C97" w:rsidRDefault="001C2C97" w:rsidP="001C2C97">
      <w:pPr>
        <w:spacing w:line="0" w:lineRule="atLeast"/>
        <w:ind w:right="16"/>
        <w:jc w:val="center"/>
        <w:rPr>
          <w:rFonts w:ascii="Arial" w:eastAsia="Arial" w:hAnsi="Arial"/>
          <w:b/>
          <w:sz w:val="40"/>
        </w:rPr>
      </w:pPr>
      <w:r>
        <w:rPr>
          <w:rFonts w:ascii="Arial" w:eastAsia="Arial" w:hAnsi="Arial"/>
          <w:b/>
          <w:sz w:val="40"/>
        </w:rPr>
        <w:t>wykonania i odbioru robót</w:t>
      </w:r>
    </w:p>
    <w:p w:rsidR="001C2C97" w:rsidRPr="001C2C97" w:rsidRDefault="001C2C97" w:rsidP="001C2C97">
      <w:pPr>
        <w:spacing w:line="0" w:lineRule="atLeast"/>
        <w:ind w:right="16"/>
        <w:jc w:val="both"/>
        <w:rPr>
          <w:rFonts w:ascii="Arial" w:eastAsia="Arial" w:hAnsi="Arial"/>
          <w:b/>
          <w:sz w:val="40"/>
        </w:rPr>
      </w:pPr>
    </w:p>
    <w:p w:rsidR="001C2C97" w:rsidRPr="001C2C97" w:rsidRDefault="00F96228" w:rsidP="00F96228">
      <w:pPr>
        <w:spacing w:line="0" w:lineRule="atLeast"/>
        <w:ind w:left="4"/>
        <w:rPr>
          <w:rFonts w:ascii="Arial" w:eastAsia="Arial" w:hAnsi="Arial"/>
          <w:b/>
          <w:sz w:val="28"/>
        </w:rPr>
      </w:pPr>
      <w:r>
        <w:rPr>
          <w:rFonts w:ascii="Arial" w:eastAsia="Arial" w:hAnsi="Arial"/>
          <w:b/>
          <w:sz w:val="28"/>
        </w:rPr>
        <w:t>1. Część ogólna</w:t>
      </w:r>
    </w:p>
    <w:p w:rsidR="001C2C97" w:rsidRPr="001C2C97" w:rsidRDefault="001C2C97" w:rsidP="001C2C97">
      <w:pPr>
        <w:spacing w:line="0" w:lineRule="atLeast"/>
        <w:ind w:left="4"/>
        <w:jc w:val="both"/>
        <w:rPr>
          <w:rFonts w:ascii="Arial" w:eastAsia="Arial" w:hAnsi="Arial"/>
          <w:b/>
          <w:sz w:val="24"/>
        </w:rPr>
      </w:pPr>
      <w:r w:rsidRPr="001C2C97">
        <w:rPr>
          <w:rFonts w:ascii="Arial" w:eastAsia="Arial" w:hAnsi="Arial"/>
          <w:b/>
          <w:sz w:val="24"/>
        </w:rPr>
        <w:t>1.1. Nazwa zamówienia</w:t>
      </w:r>
    </w:p>
    <w:p w:rsidR="001C2C97" w:rsidRPr="001C2C97" w:rsidRDefault="001C2C97" w:rsidP="001C2C97">
      <w:pPr>
        <w:spacing w:line="0" w:lineRule="atLeast"/>
        <w:ind w:left="4"/>
        <w:jc w:val="both"/>
        <w:rPr>
          <w:rFonts w:ascii="Arial" w:eastAsia="Arial" w:hAnsi="Arial"/>
          <w:b/>
          <w:sz w:val="24"/>
        </w:rPr>
      </w:pPr>
      <w:r w:rsidRPr="001C2C97">
        <w:rPr>
          <w:rFonts w:ascii="Arial" w:eastAsia="Arial" w:hAnsi="Arial"/>
          <w:b/>
          <w:sz w:val="24"/>
        </w:rPr>
        <w:t xml:space="preserve">Zagospodarowanie terenu działki </w:t>
      </w:r>
      <w:r>
        <w:rPr>
          <w:rFonts w:ascii="Arial" w:eastAsia="Arial" w:hAnsi="Arial"/>
          <w:b/>
          <w:sz w:val="24"/>
        </w:rPr>
        <w:t xml:space="preserve">nr </w:t>
      </w:r>
      <w:proofErr w:type="spellStart"/>
      <w:r>
        <w:rPr>
          <w:rFonts w:ascii="Arial" w:eastAsia="Arial" w:hAnsi="Arial"/>
          <w:b/>
          <w:sz w:val="24"/>
        </w:rPr>
        <w:t>ewid</w:t>
      </w:r>
      <w:proofErr w:type="spellEnd"/>
      <w:r>
        <w:rPr>
          <w:rFonts w:ascii="Arial" w:eastAsia="Arial" w:hAnsi="Arial"/>
          <w:b/>
          <w:sz w:val="24"/>
        </w:rPr>
        <w:t xml:space="preserve">. 1509 w Szczebrzeszynie </w:t>
      </w:r>
      <w:r w:rsidRPr="001C2C97">
        <w:rPr>
          <w:rFonts w:ascii="Arial" w:eastAsia="Arial" w:hAnsi="Arial"/>
          <w:b/>
          <w:sz w:val="24"/>
        </w:rPr>
        <w:t>na cele turystyczno-rekreacyjne</w:t>
      </w:r>
    </w:p>
    <w:p w:rsidR="00AC0D36" w:rsidRDefault="00AC0D36" w:rsidP="001C2C97">
      <w:pPr>
        <w:spacing w:line="0" w:lineRule="atLeast"/>
        <w:ind w:left="4"/>
        <w:jc w:val="both"/>
        <w:rPr>
          <w:rFonts w:ascii="Arial" w:eastAsia="Arial" w:hAnsi="Arial"/>
          <w:b/>
          <w:sz w:val="24"/>
        </w:rPr>
      </w:pPr>
    </w:p>
    <w:p w:rsidR="001C2C97" w:rsidRPr="001C2C97" w:rsidRDefault="001C2C97" w:rsidP="001C2C97">
      <w:pPr>
        <w:spacing w:line="0" w:lineRule="atLeast"/>
        <w:ind w:left="4"/>
        <w:jc w:val="both"/>
        <w:rPr>
          <w:rFonts w:ascii="Arial" w:eastAsia="Arial" w:hAnsi="Arial"/>
          <w:b/>
          <w:sz w:val="24"/>
        </w:rPr>
      </w:pPr>
      <w:r w:rsidRPr="001C2C97">
        <w:rPr>
          <w:rFonts w:ascii="Arial" w:eastAsia="Arial" w:hAnsi="Arial"/>
          <w:b/>
          <w:sz w:val="24"/>
        </w:rPr>
        <w:t>1.2. Lokalizacja</w:t>
      </w:r>
    </w:p>
    <w:p w:rsidR="00AC0D36" w:rsidRDefault="001C2C97" w:rsidP="001C2C97">
      <w:pPr>
        <w:spacing w:line="0" w:lineRule="atLeast"/>
        <w:ind w:left="4"/>
        <w:jc w:val="both"/>
        <w:rPr>
          <w:rFonts w:ascii="Arial" w:eastAsia="Arial" w:hAnsi="Arial"/>
          <w:b/>
          <w:sz w:val="24"/>
        </w:rPr>
      </w:pPr>
      <w:r w:rsidRPr="001C2C97">
        <w:rPr>
          <w:rFonts w:ascii="Arial" w:eastAsia="Arial" w:hAnsi="Arial"/>
          <w:sz w:val="24"/>
        </w:rPr>
        <w:t xml:space="preserve">działka nr </w:t>
      </w:r>
      <w:proofErr w:type="spellStart"/>
      <w:r w:rsidRPr="001C2C97">
        <w:rPr>
          <w:rFonts w:ascii="Arial" w:eastAsia="Arial" w:hAnsi="Arial"/>
          <w:sz w:val="24"/>
        </w:rPr>
        <w:t>ewid</w:t>
      </w:r>
      <w:proofErr w:type="spellEnd"/>
      <w:r w:rsidRPr="001C2C97">
        <w:rPr>
          <w:rFonts w:ascii="Arial" w:eastAsia="Arial" w:hAnsi="Arial"/>
          <w:sz w:val="24"/>
        </w:rPr>
        <w:t>. 1509, obręb ge</w:t>
      </w:r>
      <w:r>
        <w:rPr>
          <w:rFonts w:ascii="Arial" w:eastAsia="Arial" w:hAnsi="Arial"/>
          <w:sz w:val="24"/>
        </w:rPr>
        <w:t xml:space="preserve">odezyjny: Miasto Szczebrzeszyn, </w:t>
      </w:r>
      <w:r w:rsidRPr="001C2C97">
        <w:rPr>
          <w:rFonts w:ascii="Arial" w:eastAsia="Arial" w:hAnsi="Arial"/>
          <w:sz w:val="24"/>
        </w:rPr>
        <w:t>jednostka ewidencyjna: 062013 4 Miasto Szczebrzeszyn, powiat zamojski</w:t>
      </w:r>
      <w:r w:rsidRPr="001C2C97">
        <w:rPr>
          <w:rFonts w:ascii="Arial" w:eastAsia="Arial" w:hAnsi="Arial"/>
          <w:sz w:val="24"/>
        </w:rPr>
        <w:br/>
      </w:r>
    </w:p>
    <w:p w:rsidR="001C2C97" w:rsidRPr="001C2C97" w:rsidRDefault="001C2C97" w:rsidP="001C2C97">
      <w:pPr>
        <w:spacing w:line="0" w:lineRule="atLeast"/>
        <w:ind w:left="4"/>
        <w:jc w:val="both"/>
        <w:rPr>
          <w:rFonts w:ascii="Arial" w:eastAsia="Arial" w:hAnsi="Arial"/>
          <w:sz w:val="24"/>
        </w:rPr>
      </w:pPr>
      <w:r w:rsidRPr="001C2C97">
        <w:rPr>
          <w:rFonts w:ascii="Arial" w:eastAsia="Arial" w:hAnsi="Arial"/>
          <w:b/>
          <w:sz w:val="24"/>
        </w:rPr>
        <w:t>1.3. Inwestor</w:t>
      </w:r>
    </w:p>
    <w:p w:rsidR="001C2C97" w:rsidRPr="001C2C97" w:rsidRDefault="001C2C97" w:rsidP="001C2C97">
      <w:pPr>
        <w:spacing w:line="0" w:lineRule="atLeast"/>
        <w:ind w:left="4"/>
        <w:jc w:val="both"/>
        <w:rPr>
          <w:rFonts w:ascii="Arial" w:eastAsia="Arial" w:hAnsi="Arial"/>
          <w:sz w:val="24"/>
        </w:rPr>
      </w:pPr>
      <w:r w:rsidRPr="001C2C97">
        <w:rPr>
          <w:rFonts w:ascii="Arial" w:eastAsia="Arial" w:hAnsi="Arial"/>
          <w:sz w:val="24"/>
        </w:rPr>
        <w:t>Gmina Szczebrzeszyn</w:t>
      </w:r>
    </w:p>
    <w:p w:rsidR="001C2C97" w:rsidRPr="001C2C97" w:rsidRDefault="001C2C97" w:rsidP="001C2C97">
      <w:pPr>
        <w:spacing w:line="0" w:lineRule="atLeast"/>
        <w:ind w:left="4"/>
        <w:jc w:val="both"/>
        <w:rPr>
          <w:rFonts w:ascii="Arial" w:eastAsia="Arial" w:hAnsi="Arial"/>
          <w:sz w:val="24"/>
        </w:rPr>
      </w:pPr>
      <w:r w:rsidRPr="001C2C97">
        <w:rPr>
          <w:rFonts w:ascii="Arial" w:eastAsia="Arial" w:hAnsi="Arial"/>
          <w:sz w:val="24"/>
        </w:rPr>
        <w:t>Plac Tadeusza Kościuszki 1</w:t>
      </w:r>
    </w:p>
    <w:p w:rsidR="001C2C97" w:rsidRPr="001C2C97" w:rsidRDefault="001C2C97" w:rsidP="001C2C97">
      <w:pPr>
        <w:spacing w:line="0" w:lineRule="atLeast"/>
        <w:ind w:left="4"/>
        <w:jc w:val="both"/>
        <w:rPr>
          <w:rFonts w:ascii="Arial" w:eastAsia="Arial" w:hAnsi="Arial"/>
          <w:sz w:val="24"/>
        </w:rPr>
      </w:pPr>
      <w:r w:rsidRPr="001C2C97">
        <w:rPr>
          <w:rFonts w:ascii="Arial" w:eastAsia="Arial" w:hAnsi="Arial"/>
          <w:sz w:val="24"/>
        </w:rPr>
        <w:t>22-460 Szczebrzeszyn</w:t>
      </w:r>
    </w:p>
    <w:p w:rsidR="00AC0D36" w:rsidRDefault="00AC0D36" w:rsidP="001C2C97">
      <w:pPr>
        <w:spacing w:line="0" w:lineRule="atLeast"/>
        <w:ind w:left="4"/>
        <w:jc w:val="both"/>
        <w:rPr>
          <w:rFonts w:ascii="Arial" w:eastAsia="Arial" w:hAnsi="Arial"/>
          <w:b/>
          <w:sz w:val="24"/>
        </w:rPr>
      </w:pPr>
    </w:p>
    <w:p w:rsidR="001C2C97" w:rsidRPr="001C2C97" w:rsidRDefault="001C2C97" w:rsidP="001C2C97">
      <w:pPr>
        <w:spacing w:line="0" w:lineRule="atLeast"/>
        <w:ind w:left="4"/>
        <w:jc w:val="both"/>
        <w:rPr>
          <w:rFonts w:ascii="Arial" w:eastAsia="Arial" w:hAnsi="Arial"/>
          <w:b/>
          <w:sz w:val="24"/>
        </w:rPr>
      </w:pPr>
      <w:r w:rsidRPr="001C2C97">
        <w:rPr>
          <w:rFonts w:ascii="Arial" w:eastAsia="Arial" w:hAnsi="Arial"/>
          <w:b/>
          <w:sz w:val="24"/>
        </w:rPr>
        <w:t>1.4. Jednostka projektowa</w:t>
      </w:r>
    </w:p>
    <w:p w:rsidR="001C2C97" w:rsidRPr="001C2C97" w:rsidRDefault="001C2C97" w:rsidP="001C2C97">
      <w:pPr>
        <w:spacing w:line="0" w:lineRule="atLeast"/>
        <w:ind w:left="4"/>
        <w:jc w:val="both"/>
        <w:rPr>
          <w:rFonts w:ascii="Arial" w:eastAsia="Arial" w:hAnsi="Arial"/>
          <w:sz w:val="24"/>
        </w:rPr>
      </w:pPr>
      <w:r w:rsidRPr="001C2C97">
        <w:rPr>
          <w:rFonts w:ascii="Arial" w:eastAsia="Arial" w:hAnsi="Arial"/>
          <w:sz w:val="24"/>
        </w:rPr>
        <w:t>LEGE ARTIS MONIKA WYKA</w:t>
      </w:r>
    </w:p>
    <w:p w:rsidR="001C2C97" w:rsidRPr="001C2C97" w:rsidRDefault="001C2C97" w:rsidP="001C2C97">
      <w:pPr>
        <w:spacing w:line="11" w:lineRule="exact"/>
        <w:jc w:val="both"/>
        <w:rPr>
          <w:rFonts w:ascii="Arial" w:eastAsia="Times New Roman" w:hAnsi="Arial"/>
        </w:rPr>
      </w:pPr>
    </w:p>
    <w:p w:rsidR="001C2C97" w:rsidRPr="001C2C97" w:rsidRDefault="001C2C97" w:rsidP="001C2C97">
      <w:pPr>
        <w:spacing w:line="250" w:lineRule="auto"/>
        <w:ind w:left="4" w:right="4240"/>
        <w:jc w:val="both"/>
        <w:rPr>
          <w:rFonts w:ascii="Arial" w:eastAsia="Arial" w:hAnsi="Arial"/>
          <w:sz w:val="23"/>
        </w:rPr>
      </w:pPr>
      <w:r w:rsidRPr="001C2C97">
        <w:rPr>
          <w:rFonts w:ascii="Arial" w:eastAsia="Arial" w:hAnsi="Arial"/>
          <w:sz w:val="23"/>
        </w:rPr>
        <w:t>ul. Adama Mickiewicza 12/39, 23-210 Kraśnik NIP: 7151832989, REGON: 366150894</w:t>
      </w:r>
    </w:p>
    <w:p w:rsidR="00AC0D36" w:rsidRDefault="00AC0D36" w:rsidP="001C2C97">
      <w:pPr>
        <w:spacing w:line="231" w:lineRule="auto"/>
        <w:ind w:left="4"/>
        <w:jc w:val="both"/>
        <w:rPr>
          <w:rFonts w:ascii="Arial" w:eastAsia="Arial" w:hAnsi="Arial"/>
          <w:b/>
          <w:sz w:val="24"/>
        </w:rPr>
      </w:pPr>
    </w:p>
    <w:p w:rsidR="001C2C97" w:rsidRPr="001C2C97" w:rsidRDefault="001C2C97" w:rsidP="001C2C97">
      <w:pPr>
        <w:spacing w:line="231" w:lineRule="auto"/>
        <w:ind w:left="4"/>
        <w:jc w:val="both"/>
        <w:rPr>
          <w:rFonts w:ascii="Arial" w:eastAsia="Arial" w:hAnsi="Arial"/>
          <w:b/>
          <w:sz w:val="24"/>
        </w:rPr>
      </w:pPr>
      <w:r w:rsidRPr="001C2C97">
        <w:rPr>
          <w:rFonts w:ascii="Arial" w:eastAsia="Arial" w:hAnsi="Arial"/>
          <w:b/>
          <w:sz w:val="24"/>
        </w:rPr>
        <w:t>1.5. Przedmiot i zakres robót budowlanych</w:t>
      </w:r>
    </w:p>
    <w:p w:rsidR="001C2C97" w:rsidRPr="001C2C97" w:rsidRDefault="001C2C97" w:rsidP="001C2C97">
      <w:pPr>
        <w:spacing w:line="11" w:lineRule="exact"/>
        <w:jc w:val="both"/>
        <w:rPr>
          <w:rFonts w:ascii="Arial" w:eastAsia="Times New Roman" w:hAnsi="Arial"/>
        </w:rPr>
      </w:pPr>
    </w:p>
    <w:p w:rsidR="001C2C97" w:rsidRPr="001C2C97" w:rsidRDefault="001C2C97" w:rsidP="001C2C97">
      <w:pPr>
        <w:spacing w:line="238" w:lineRule="auto"/>
        <w:ind w:left="4" w:right="20"/>
        <w:jc w:val="both"/>
        <w:rPr>
          <w:rFonts w:ascii="Arial" w:eastAsia="Arial" w:hAnsi="Arial"/>
          <w:sz w:val="24"/>
        </w:rPr>
      </w:pPr>
      <w:r w:rsidRPr="001C2C97">
        <w:rPr>
          <w:rFonts w:ascii="Arial" w:eastAsia="Arial" w:hAnsi="Arial"/>
          <w:sz w:val="24"/>
        </w:rPr>
        <w:t xml:space="preserve">Przedmiotem inwestycji jest utworzenie terenu turystyczno-rekreacyjnego na działce nr </w:t>
      </w:r>
      <w:proofErr w:type="spellStart"/>
      <w:r w:rsidRPr="001C2C97">
        <w:rPr>
          <w:rFonts w:ascii="Arial" w:eastAsia="Arial" w:hAnsi="Arial"/>
          <w:sz w:val="24"/>
        </w:rPr>
        <w:t>ewid</w:t>
      </w:r>
      <w:proofErr w:type="spellEnd"/>
      <w:r w:rsidRPr="001C2C97">
        <w:rPr>
          <w:rFonts w:ascii="Arial" w:eastAsia="Arial" w:hAnsi="Arial"/>
          <w:sz w:val="24"/>
        </w:rPr>
        <w:t xml:space="preserve">. 1509 w Szczebrzeszynie. Niniejsze opracowanie obejmuje utworzenie: placu zabaw wraz z wyposażeniem, siłowni zewnętrznej wraz z wyposażeniem, strefy </w:t>
      </w:r>
      <w:proofErr w:type="spellStart"/>
      <w:r w:rsidRPr="001C2C97">
        <w:rPr>
          <w:rFonts w:ascii="Arial" w:eastAsia="Arial" w:hAnsi="Arial"/>
          <w:sz w:val="24"/>
        </w:rPr>
        <w:t>street</w:t>
      </w:r>
      <w:proofErr w:type="spellEnd"/>
      <w:r w:rsidRPr="001C2C97">
        <w:rPr>
          <w:rFonts w:ascii="Arial" w:eastAsia="Arial" w:hAnsi="Arial"/>
          <w:sz w:val="24"/>
        </w:rPr>
        <w:t xml:space="preserve"> </w:t>
      </w:r>
      <w:proofErr w:type="spellStart"/>
      <w:r w:rsidRPr="001C2C97">
        <w:rPr>
          <w:rFonts w:ascii="Arial" w:eastAsia="Arial" w:hAnsi="Arial"/>
          <w:sz w:val="24"/>
        </w:rPr>
        <w:t>workout</w:t>
      </w:r>
      <w:proofErr w:type="spellEnd"/>
      <w:r w:rsidRPr="001C2C97">
        <w:rPr>
          <w:rFonts w:ascii="Arial" w:eastAsia="Arial" w:hAnsi="Arial"/>
          <w:sz w:val="24"/>
        </w:rPr>
        <w:t xml:space="preserve"> z wyposażeniem,  wykonanie nawierzchni bezpiecznych, chodników i dojść, ścieżki rowerowej, montaż ławek oraz koszy na śmieci.</w:t>
      </w:r>
    </w:p>
    <w:p w:rsidR="001C2C97" w:rsidRPr="001C2C97" w:rsidRDefault="001C2C97" w:rsidP="001C2C97">
      <w:pPr>
        <w:spacing w:line="3" w:lineRule="exact"/>
        <w:jc w:val="both"/>
        <w:rPr>
          <w:rFonts w:ascii="Arial" w:eastAsia="Times New Roman" w:hAnsi="Arial"/>
        </w:rPr>
      </w:pPr>
    </w:p>
    <w:p w:rsidR="00AC0D36" w:rsidRDefault="00AC0D36" w:rsidP="001C2C97">
      <w:pPr>
        <w:spacing w:line="0" w:lineRule="atLeast"/>
        <w:ind w:left="4"/>
        <w:jc w:val="both"/>
        <w:rPr>
          <w:rFonts w:ascii="Arial" w:eastAsia="Arial" w:hAnsi="Arial"/>
          <w:b/>
          <w:sz w:val="24"/>
        </w:rPr>
      </w:pPr>
    </w:p>
    <w:p w:rsidR="001C2C97" w:rsidRPr="001C2C97" w:rsidRDefault="001C2C97" w:rsidP="001C2C97">
      <w:pPr>
        <w:spacing w:line="0" w:lineRule="atLeast"/>
        <w:ind w:left="4"/>
        <w:jc w:val="both"/>
        <w:rPr>
          <w:rFonts w:ascii="Arial" w:eastAsia="Arial" w:hAnsi="Arial"/>
          <w:b/>
          <w:sz w:val="24"/>
        </w:rPr>
      </w:pPr>
      <w:r w:rsidRPr="001C2C97">
        <w:rPr>
          <w:rFonts w:ascii="Arial" w:eastAsia="Arial" w:hAnsi="Arial"/>
          <w:b/>
          <w:sz w:val="24"/>
        </w:rPr>
        <w:t>1.7. Zakres robót w szczególności obejmuje:</w:t>
      </w:r>
    </w:p>
    <w:p w:rsidR="00AC0D36" w:rsidRDefault="00AC0D36" w:rsidP="001C2C97">
      <w:pPr>
        <w:spacing w:line="0" w:lineRule="atLeast"/>
        <w:ind w:left="4"/>
        <w:jc w:val="both"/>
        <w:rPr>
          <w:rFonts w:ascii="Arial" w:eastAsia="Times New Roman" w:hAnsi="Arial"/>
          <w:b/>
          <w:sz w:val="24"/>
        </w:rPr>
      </w:pPr>
    </w:p>
    <w:p w:rsidR="001C2C97" w:rsidRPr="001C2C97" w:rsidRDefault="001C2C97" w:rsidP="001C2C97">
      <w:pPr>
        <w:spacing w:line="0" w:lineRule="atLeast"/>
        <w:ind w:left="4"/>
        <w:jc w:val="both"/>
        <w:rPr>
          <w:rFonts w:ascii="Arial" w:eastAsia="Times New Roman" w:hAnsi="Arial"/>
          <w:b/>
          <w:sz w:val="24"/>
        </w:rPr>
      </w:pPr>
      <w:r w:rsidRPr="001C2C97">
        <w:rPr>
          <w:rFonts w:ascii="Arial" w:eastAsia="Times New Roman" w:hAnsi="Arial"/>
          <w:b/>
          <w:sz w:val="24"/>
        </w:rPr>
        <w:t>Chodniki i dojścia</w:t>
      </w:r>
    </w:p>
    <w:p w:rsidR="001C2C97" w:rsidRPr="001C2C97" w:rsidRDefault="001C2C97" w:rsidP="001C2C97">
      <w:pPr>
        <w:spacing w:line="7" w:lineRule="exact"/>
        <w:jc w:val="both"/>
        <w:rPr>
          <w:rFonts w:ascii="Arial" w:eastAsia="Times New Roman" w:hAnsi="Arial"/>
        </w:rPr>
      </w:pPr>
    </w:p>
    <w:p w:rsidR="001C2C97" w:rsidRPr="001C2C97" w:rsidRDefault="001C2C97" w:rsidP="001C2C97">
      <w:pPr>
        <w:spacing w:line="236" w:lineRule="auto"/>
        <w:ind w:left="4"/>
        <w:jc w:val="both"/>
        <w:rPr>
          <w:rFonts w:ascii="Arial" w:eastAsia="Times New Roman" w:hAnsi="Arial"/>
          <w:sz w:val="24"/>
        </w:rPr>
      </w:pPr>
      <w:r w:rsidRPr="001C2C97">
        <w:rPr>
          <w:rFonts w:ascii="Arial" w:eastAsia="Times New Roman" w:hAnsi="Arial"/>
          <w:sz w:val="24"/>
        </w:rPr>
        <w:t>Chodniki i dojścia z kostki brukowej betonowej grubości 8cm na podsypce piaskowej. Wzór oraz kolor kostki brukowej betonowej, Wykonawca uzgodni z Inwestorem. Chodnik o szerokości 1,70m.</w:t>
      </w:r>
    </w:p>
    <w:p w:rsidR="001C2C97" w:rsidRPr="001C2C97" w:rsidRDefault="001C2C97" w:rsidP="001C2C97">
      <w:pPr>
        <w:spacing w:line="2" w:lineRule="exact"/>
        <w:jc w:val="both"/>
        <w:rPr>
          <w:rFonts w:ascii="Arial" w:eastAsia="Times New Roman" w:hAnsi="Arial"/>
        </w:rPr>
      </w:pPr>
    </w:p>
    <w:p w:rsidR="001C2C97" w:rsidRPr="001C2C97" w:rsidRDefault="001C2C97" w:rsidP="001C2C97">
      <w:pPr>
        <w:spacing w:line="0" w:lineRule="atLeast"/>
        <w:ind w:left="4"/>
        <w:jc w:val="both"/>
        <w:rPr>
          <w:rFonts w:ascii="Arial" w:eastAsia="Times New Roman" w:hAnsi="Arial"/>
          <w:sz w:val="24"/>
        </w:rPr>
      </w:pPr>
      <w:r w:rsidRPr="001C2C97">
        <w:rPr>
          <w:rFonts w:ascii="Arial" w:eastAsia="Times New Roman" w:hAnsi="Arial"/>
          <w:sz w:val="24"/>
        </w:rPr>
        <w:t>Podbudowa:</w:t>
      </w:r>
    </w:p>
    <w:p w:rsidR="001C2C97" w:rsidRPr="001C2C97" w:rsidRDefault="001C2C97" w:rsidP="001C2C97">
      <w:pPr>
        <w:numPr>
          <w:ilvl w:val="0"/>
          <w:numId w:val="1"/>
        </w:numPr>
        <w:tabs>
          <w:tab w:val="left" w:pos="144"/>
        </w:tabs>
        <w:spacing w:line="0" w:lineRule="atLeast"/>
        <w:ind w:left="144" w:hanging="144"/>
        <w:jc w:val="both"/>
        <w:rPr>
          <w:rFonts w:ascii="Arial" w:eastAsia="Times New Roman" w:hAnsi="Arial"/>
          <w:sz w:val="24"/>
        </w:rPr>
      </w:pPr>
      <w:r w:rsidRPr="001C2C97">
        <w:rPr>
          <w:rFonts w:ascii="Arial" w:eastAsia="Times New Roman" w:hAnsi="Arial"/>
          <w:sz w:val="24"/>
        </w:rPr>
        <w:t>warstwy odsączające wykonane i zagęszczone mechaniczne o gr. 20cm,</w:t>
      </w:r>
    </w:p>
    <w:p w:rsidR="001C2C97" w:rsidRPr="001C2C97" w:rsidRDefault="001C2C97" w:rsidP="001C2C97">
      <w:pPr>
        <w:numPr>
          <w:ilvl w:val="0"/>
          <w:numId w:val="1"/>
        </w:numPr>
        <w:tabs>
          <w:tab w:val="left" w:pos="144"/>
        </w:tabs>
        <w:spacing w:line="0" w:lineRule="atLeast"/>
        <w:ind w:left="144" w:hanging="144"/>
        <w:jc w:val="both"/>
        <w:rPr>
          <w:rFonts w:ascii="Arial" w:eastAsia="Times New Roman" w:hAnsi="Arial"/>
          <w:sz w:val="24"/>
        </w:rPr>
      </w:pPr>
      <w:r w:rsidRPr="001C2C97">
        <w:rPr>
          <w:rFonts w:ascii="Arial" w:eastAsia="Times New Roman" w:hAnsi="Arial"/>
          <w:sz w:val="24"/>
        </w:rPr>
        <w:t>warstwa klinująca z kruszywa kamiennego o frakcji 0-31,5mm gr. 5cm.</w:t>
      </w:r>
    </w:p>
    <w:p w:rsidR="001C2C97" w:rsidRPr="001C2C97" w:rsidRDefault="001C2C97" w:rsidP="001C2C97">
      <w:pPr>
        <w:spacing w:line="12" w:lineRule="exact"/>
        <w:jc w:val="both"/>
        <w:rPr>
          <w:rFonts w:ascii="Arial" w:eastAsia="Times New Roman" w:hAnsi="Arial"/>
        </w:rPr>
      </w:pPr>
    </w:p>
    <w:p w:rsidR="001C2C97" w:rsidRPr="001C2C97" w:rsidRDefault="001C2C97" w:rsidP="001C2C97">
      <w:pPr>
        <w:spacing w:line="234" w:lineRule="auto"/>
        <w:ind w:left="4"/>
        <w:jc w:val="both"/>
        <w:rPr>
          <w:rFonts w:ascii="Arial" w:eastAsia="Times New Roman" w:hAnsi="Arial"/>
          <w:sz w:val="24"/>
        </w:rPr>
      </w:pPr>
      <w:r w:rsidRPr="001C2C97">
        <w:rPr>
          <w:rFonts w:ascii="Arial" w:eastAsia="Times New Roman" w:hAnsi="Arial"/>
          <w:sz w:val="24"/>
        </w:rPr>
        <w:t>Obrzeża chodników i dojść z obrzeży betonowych 6/20cm na podsypce piaskowej, spoin</w:t>
      </w:r>
      <w:r>
        <w:rPr>
          <w:rFonts w:ascii="Arial" w:eastAsia="Times New Roman" w:hAnsi="Arial"/>
          <w:sz w:val="24"/>
        </w:rPr>
        <w:t>y wypełnione zaprawą cementową.</w:t>
      </w:r>
    </w:p>
    <w:p w:rsidR="00AC0D36" w:rsidRDefault="00AC0D36" w:rsidP="001C2C97">
      <w:pPr>
        <w:spacing w:line="0" w:lineRule="atLeast"/>
        <w:ind w:left="4"/>
        <w:jc w:val="both"/>
        <w:rPr>
          <w:rFonts w:ascii="Arial" w:eastAsia="Times New Roman" w:hAnsi="Arial"/>
          <w:b/>
          <w:sz w:val="24"/>
        </w:rPr>
      </w:pPr>
    </w:p>
    <w:p w:rsidR="001C2C97" w:rsidRPr="001C2C97" w:rsidRDefault="001C2C97" w:rsidP="001C2C97">
      <w:pPr>
        <w:spacing w:line="0" w:lineRule="atLeast"/>
        <w:ind w:left="4"/>
        <w:jc w:val="both"/>
        <w:rPr>
          <w:rFonts w:ascii="Arial" w:eastAsia="Times New Roman" w:hAnsi="Arial"/>
          <w:b/>
          <w:sz w:val="24"/>
        </w:rPr>
      </w:pPr>
      <w:r w:rsidRPr="001C2C97">
        <w:rPr>
          <w:rFonts w:ascii="Arial" w:eastAsia="Times New Roman" w:hAnsi="Arial"/>
          <w:b/>
          <w:sz w:val="24"/>
        </w:rPr>
        <w:t xml:space="preserve">Ścieżka rowerowa </w:t>
      </w:r>
    </w:p>
    <w:p w:rsidR="001C2C97" w:rsidRPr="001C2C97" w:rsidRDefault="001C2C97" w:rsidP="001C2C97">
      <w:pPr>
        <w:spacing w:line="7" w:lineRule="exact"/>
        <w:jc w:val="both"/>
        <w:rPr>
          <w:rFonts w:ascii="Arial" w:eastAsia="Times New Roman" w:hAnsi="Arial"/>
        </w:rPr>
      </w:pPr>
    </w:p>
    <w:p w:rsidR="001C2C97" w:rsidRPr="001C2C97" w:rsidRDefault="001C2C97" w:rsidP="001C2C97">
      <w:pPr>
        <w:spacing w:line="236" w:lineRule="auto"/>
        <w:ind w:left="4" w:right="20"/>
        <w:jc w:val="both"/>
        <w:rPr>
          <w:rFonts w:ascii="Arial" w:eastAsia="Times New Roman" w:hAnsi="Arial"/>
          <w:sz w:val="24"/>
        </w:rPr>
      </w:pPr>
      <w:r w:rsidRPr="001C2C97">
        <w:rPr>
          <w:rFonts w:ascii="Arial" w:eastAsia="Times New Roman" w:hAnsi="Arial"/>
          <w:sz w:val="24"/>
        </w:rPr>
        <w:t xml:space="preserve">Chodniki i dojścia z kostki brukowej betonowej </w:t>
      </w:r>
      <w:proofErr w:type="spellStart"/>
      <w:r w:rsidRPr="001C2C97">
        <w:rPr>
          <w:rFonts w:ascii="Arial" w:eastAsia="Times New Roman" w:hAnsi="Arial"/>
          <w:sz w:val="24"/>
        </w:rPr>
        <w:t>bezfazowej</w:t>
      </w:r>
      <w:proofErr w:type="spellEnd"/>
      <w:r w:rsidRPr="001C2C97">
        <w:rPr>
          <w:rFonts w:ascii="Arial" w:eastAsia="Times New Roman" w:hAnsi="Arial"/>
          <w:sz w:val="24"/>
        </w:rPr>
        <w:t xml:space="preserve"> grubości 8cm na podsypce piaskowej. Wzór oraz kolor kostki brukowej betonowej </w:t>
      </w:r>
      <w:proofErr w:type="spellStart"/>
      <w:r w:rsidRPr="001C2C97">
        <w:rPr>
          <w:rFonts w:ascii="Arial" w:eastAsia="Times New Roman" w:hAnsi="Arial"/>
          <w:sz w:val="24"/>
        </w:rPr>
        <w:t>bezfazowej</w:t>
      </w:r>
      <w:proofErr w:type="spellEnd"/>
      <w:r w:rsidRPr="001C2C97">
        <w:rPr>
          <w:rFonts w:ascii="Arial" w:eastAsia="Times New Roman" w:hAnsi="Arial"/>
          <w:sz w:val="24"/>
        </w:rPr>
        <w:t>, Wykonawca uzgodni z Inwestorem.</w:t>
      </w:r>
    </w:p>
    <w:p w:rsidR="001C2C97" w:rsidRPr="001C2C97" w:rsidRDefault="001C2C97" w:rsidP="001C2C97">
      <w:pPr>
        <w:spacing w:line="2" w:lineRule="exact"/>
        <w:jc w:val="both"/>
        <w:rPr>
          <w:rFonts w:ascii="Arial" w:eastAsia="Times New Roman" w:hAnsi="Arial"/>
        </w:rPr>
      </w:pPr>
    </w:p>
    <w:p w:rsidR="001C2C97" w:rsidRPr="001C2C97" w:rsidRDefault="001C2C97" w:rsidP="001C2C97">
      <w:pPr>
        <w:spacing w:line="0" w:lineRule="atLeast"/>
        <w:ind w:left="4"/>
        <w:jc w:val="both"/>
        <w:rPr>
          <w:rFonts w:ascii="Arial" w:eastAsia="Times New Roman" w:hAnsi="Arial"/>
          <w:sz w:val="24"/>
        </w:rPr>
      </w:pPr>
      <w:r w:rsidRPr="001C2C97">
        <w:rPr>
          <w:rFonts w:ascii="Arial" w:eastAsia="Times New Roman" w:hAnsi="Arial"/>
          <w:sz w:val="24"/>
        </w:rPr>
        <w:t>Ścieżka rowerowa o szerokości 2m.</w:t>
      </w:r>
    </w:p>
    <w:p w:rsidR="001C2C97" w:rsidRPr="001C2C97" w:rsidRDefault="001C2C97" w:rsidP="001C2C97">
      <w:pPr>
        <w:spacing w:line="0" w:lineRule="atLeast"/>
        <w:ind w:left="4"/>
        <w:jc w:val="both"/>
        <w:rPr>
          <w:rFonts w:ascii="Arial" w:eastAsia="Times New Roman" w:hAnsi="Arial"/>
          <w:sz w:val="24"/>
        </w:rPr>
      </w:pPr>
      <w:r w:rsidRPr="001C2C97">
        <w:rPr>
          <w:rFonts w:ascii="Arial" w:eastAsia="Times New Roman" w:hAnsi="Arial"/>
          <w:sz w:val="24"/>
        </w:rPr>
        <w:t>Podbudowa:</w:t>
      </w:r>
    </w:p>
    <w:p w:rsidR="001C2C97" w:rsidRPr="001C2C97" w:rsidRDefault="001C2C97" w:rsidP="001C2C97">
      <w:pPr>
        <w:spacing w:line="1" w:lineRule="exact"/>
        <w:jc w:val="both"/>
        <w:rPr>
          <w:rFonts w:ascii="Arial" w:eastAsia="Times New Roman" w:hAnsi="Arial"/>
        </w:rPr>
      </w:pPr>
    </w:p>
    <w:p w:rsidR="001C2C97" w:rsidRPr="001C2C97" w:rsidRDefault="001C2C97" w:rsidP="001C2C97">
      <w:pPr>
        <w:numPr>
          <w:ilvl w:val="0"/>
          <w:numId w:val="2"/>
        </w:numPr>
        <w:tabs>
          <w:tab w:val="left" w:pos="144"/>
        </w:tabs>
        <w:spacing w:line="0" w:lineRule="atLeast"/>
        <w:ind w:left="144" w:hanging="144"/>
        <w:jc w:val="both"/>
        <w:rPr>
          <w:rFonts w:ascii="Arial" w:eastAsia="Times New Roman" w:hAnsi="Arial"/>
          <w:sz w:val="24"/>
        </w:rPr>
      </w:pPr>
      <w:r w:rsidRPr="001C2C97">
        <w:rPr>
          <w:rFonts w:ascii="Arial" w:eastAsia="Times New Roman" w:hAnsi="Arial"/>
          <w:sz w:val="24"/>
        </w:rPr>
        <w:t>warstwy odsączające wykonane i zagęszczone mechaniczne o gr. 20cm,</w:t>
      </w:r>
    </w:p>
    <w:p w:rsidR="001C2C97" w:rsidRPr="001C2C97" w:rsidRDefault="001C2C97" w:rsidP="001C2C97">
      <w:pPr>
        <w:numPr>
          <w:ilvl w:val="0"/>
          <w:numId w:val="2"/>
        </w:numPr>
        <w:tabs>
          <w:tab w:val="left" w:pos="144"/>
        </w:tabs>
        <w:spacing w:line="237" w:lineRule="auto"/>
        <w:ind w:left="144" w:hanging="144"/>
        <w:jc w:val="both"/>
        <w:rPr>
          <w:rFonts w:ascii="Arial" w:eastAsia="Times New Roman" w:hAnsi="Arial"/>
          <w:sz w:val="24"/>
        </w:rPr>
      </w:pPr>
      <w:r w:rsidRPr="001C2C97">
        <w:rPr>
          <w:rFonts w:ascii="Arial" w:eastAsia="Times New Roman" w:hAnsi="Arial"/>
          <w:sz w:val="24"/>
        </w:rPr>
        <w:t>warstwa klinująca z kruszywa kamiennego o frakcji 0-31,5mm gr. 5cm.</w:t>
      </w:r>
    </w:p>
    <w:p w:rsidR="001C2C97" w:rsidRPr="001C2C97" w:rsidRDefault="001C2C97" w:rsidP="001C2C97">
      <w:pPr>
        <w:spacing w:line="13" w:lineRule="exact"/>
        <w:jc w:val="both"/>
        <w:rPr>
          <w:rFonts w:ascii="Arial" w:eastAsia="Times New Roman" w:hAnsi="Arial"/>
        </w:rPr>
      </w:pPr>
    </w:p>
    <w:p w:rsidR="001C2C97" w:rsidRPr="001C2C97" w:rsidRDefault="001C2C97" w:rsidP="001C2C97">
      <w:pPr>
        <w:spacing w:line="236" w:lineRule="auto"/>
        <w:ind w:left="4"/>
        <w:jc w:val="both"/>
        <w:rPr>
          <w:rFonts w:ascii="Arial" w:eastAsia="Times New Roman" w:hAnsi="Arial"/>
          <w:sz w:val="24"/>
        </w:rPr>
      </w:pPr>
      <w:r w:rsidRPr="001C2C97">
        <w:rPr>
          <w:rFonts w:ascii="Arial" w:eastAsia="Times New Roman" w:hAnsi="Arial"/>
          <w:sz w:val="24"/>
        </w:rPr>
        <w:lastRenderedPageBreak/>
        <w:t xml:space="preserve"> Obrzeża chodników i dojść z obrzeży betonowych 6/20cm na podsypce piaskowej, spoin</w:t>
      </w:r>
      <w:r>
        <w:rPr>
          <w:rFonts w:ascii="Arial" w:eastAsia="Times New Roman" w:hAnsi="Arial"/>
          <w:sz w:val="24"/>
        </w:rPr>
        <w:t>y wypełnione zaprawą cementową.</w:t>
      </w:r>
    </w:p>
    <w:p w:rsidR="00AC0D36" w:rsidRDefault="00AC0D36" w:rsidP="001C2C97">
      <w:pPr>
        <w:spacing w:line="0" w:lineRule="atLeast"/>
        <w:ind w:left="4"/>
        <w:jc w:val="both"/>
        <w:rPr>
          <w:rFonts w:ascii="Arial" w:eastAsia="Times New Roman" w:hAnsi="Arial"/>
          <w:b/>
          <w:sz w:val="24"/>
        </w:rPr>
      </w:pPr>
    </w:p>
    <w:p w:rsidR="001C2C97" w:rsidRPr="00F824E8" w:rsidRDefault="001C2C97" w:rsidP="001C2C97">
      <w:pPr>
        <w:spacing w:line="0" w:lineRule="atLeast"/>
        <w:ind w:left="4"/>
        <w:jc w:val="both"/>
        <w:rPr>
          <w:rFonts w:ascii="Arial" w:eastAsia="Times New Roman" w:hAnsi="Arial"/>
          <w:b/>
          <w:sz w:val="24"/>
          <w:u w:val="single"/>
        </w:rPr>
      </w:pPr>
      <w:r w:rsidRPr="00F824E8">
        <w:rPr>
          <w:rFonts w:ascii="Arial" w:eastAsia="Times New Roman" w:hAnsi="Arial"/>
          <w:b/>
          <w:sz w:val="24"/>
          <w:u w:val="single"/>
        </w:rPr>
        <w:t xml:space="preserve">Nawierzchnie bezpieczne </w:t>
      </w:r>
    </w:p>
    <w:p w:rsidR="001C2C97" w:rsidRPr="00F824E8" w:rsidRDefault="001C2C97" w:rsidP="001C2C97">
      <w:pPr>
        <w:spacing w:line="235" w:lineRule="auto"/>
        <w:ind w:left="4"/>
        <w:jc w:val="both"/>
        <w:rPr>
          <w:rFonts w:ascii="Arial" w:eastAsia="Times New Roman" w:hAnsi="Arial"/>
          <w:b/>
          <w:sz w:val="24"/>
        </w:rPr>
      </w:pPr>
      <w:r w:rsidRPr="00F824E8">
        <w:rPr>
          <w:rFonts w:ascii="Arial" w:eastAsia="Times New Roman" w:hAnsi="Arial"/>
          <w:b/>
          <w:sz w:val="24"/>
        </w:rPr>
        <w:t xml:space="preserve">Nawierzchnia placu zabaw i </w:t>
      </w:r>
      <w:proofErr w:type="spellStart"/>
      <w:r w:rsidRPr="00F824E8">
        <w:rPr>
          <w:rFonts w:ascii="Arial" w:eastAsia="Times New Roman" w:hAnsi="Arial"/>
          <w:b/>
          <w:sz w:val="24"/>
        </w:rPr>
        <w:t>street</w:t>
      </w:r>
      <w:proofErr w:type="spellEnd"/>
      <w:r w:rsidRPr="00F824E8">
        <w:rPr>
          <w:rFonts w:ascii="Arial" w:eastAsia="Times New Roman" w:hAnsi="Arial"/>
          <w:b/>
          <w:sz w:val="24"/>
        </w:rPr>
        <w:t xml:space="preserve"> </w:t>
      </w:r>
      <w:proofErr w:type="spellStart"/>
      <w:r w:rsidRPr="00F824E8">
        <w:rPr>
          <w:rFonts w:ascii="Arial" w:eastAsia="Times New Roman" w:hAnsi="Arial"/>
          <w:b/>
          <w:sz w:val="24"/>
        </w:rPr>
        <w:t>workout</w:t>
      </w:r>
      <w:proofErr w:type="spellEnd"/>
      <w:r w:rsidRPr="00F824E8">
        <w:rPr>
          <w:rFonts w:ascii="Arial" w:eastAsia="Times New Roman" w:hAnsi="Arial"/>
          <w:b/>
          <w:sz w:val="24"/>
        </w:rPr>
        <w:t>:</w:t>
      </w:r>
    </w:p>
    <w:p w:rsidR="00CD1BF4" w:rsidRDefault="001C2C97" w:rsidP="001C2C97">
      <w:pPr>
        <w:spacing w:line="235" w:lineRule="auto"/>
        <w:ind w:left="4"/>
        <w:jc w:val="both"/>
        <w:rPr>
          <w:rFonts w:ascii="Arial" w:hAnsi="Arial"/>
          <w:sz w:val="24"/>
          <w:szCs w:val="24"/>
        </w:rPr>
      </w:pPr>
      <w:r w:rsidRPr="001C2C97">
        <w:rPr>
          <w:rFonts w:ascii="Arial" w:eastAsia="Times New Roman" w:hAnsi="Arial"/>
          <w:sz w:val="24"/>
        </w:rPr>
        <w:t>- nawierzchnie piaskowe</w:t>
      </w:r>
      <w:r>
        <w:rPr>
          <w:rFonts w:ascii="Arial" w:eastAsia="Times New Roman" w:hAnsi="Arial"/>
          <w:sz w:val="24"/>
        </w:rPr>
        <w:t xml:space="preserve">. </w:t>
      </w:r>
      <w:r w:rsidRPr="001C2C97">
        <w:rPr>
          <w:rFonts w:ascii="Arial" w:hAnsi="Arial"/>
          <w:sz w:val="24"/>
          <w:szCs w:val="24"/>
        </w:rPr>
        <w:t>Wykonane w obrysie z obrzeży betonowych 20x6 cm, wierzch obrzeża z nakładką poliuretanową. Warstwa podbudowy z piasku separowana jest od warstw gruntu geowłókniną.</w:t>
      </w:r>
    </w:p>
    <w:p w:rsidR="00AC0D36" w:rsidRDefault="00AC0D36" w:rsidP="001C2C97">
      <w:pPr>
        <w:spacing w:line="235" w:lineRule="auto"/>
        <w:ind w:left="4"/>
        <w:jc w:val="both"/>
        <w:rPr>
          <w:rFonts w:ascii="Arial" w:eastAsia="Times New Roman" w:hAnsi="Arial"/>
          <w:b/>
          <w:sz w:val="24"/>
        </w:rPr>
      </w:pPr>
    </w:p>
    <w:p w:rsidR="001C2C97" w:rsidRPr="00AC0D36" w:rsidRDefault="001C2C97" w:rsidP="001C2C97">
      <w:pPr>
        <w:spacing w:line="235" w:lineRule="auto"/>
        <w:ind w:left="4"/>
        <w:jc w:val="both"/>
        <w:rPr>
          <w:rFonts w:ascii="Arial" w:eastAsia="Times New Roman" w:hAnsi="Arial"/>
          <w:b/>
          <w:sz w:val="24"/>
        </w:rPr>
      </w:pPr>
      <w:r w:rsidRPr="00AC0D36">
        <w:rPr>
          <w:rFonts w:ascii="Arial" w:eastAsia="Times New Roman" w:hAnsi="Arial"/>
          <w:b/>
          <w:sz w:val="24"/>
        </w:rPr>
        <w:t>Nawierzchnia siłowni zewnętrznej.</w:t>
      </w:r>
    </w:p>
    <w:p w:rsidR="001C2C97" w:rsidRDefault="001C2C97" w:rsidP="00AC0D36">
      <w:pPr>
        <w:spacing w:line="235" w:lineRule="auto"/>
        <w:ind w:left="4"/>
        <w:jc w:val="both"/>
        <w:rPr>
          <w:rFonts w:ascii="Arial" w:eastAsia="Times New Roman" w:hAnsi="Arial"/>
          <w:sz w:val="24"/>
        </w:rPr>
      </w:pPr>
      <w:r w:rsidRPr="001C2C97">
        <w:rPr>
          <w:rFonts w:ascii="Arial" w:eastAsia="Times New Roman" w:hAnsi="Arial"/>
          <w:sz w:val="24"/>
        </w:rPr>
        <w:t>Nawierzchnia siłowni zewnętrznej z grysu 5cm.</w:t>
      </w:r>
      <w:r>
        <w:rPr>
          <w:rFonts w:ascii="Arial" w:eastAsia="Times New Roman" w:hAnsi="Arial"/>
          <w:sz w:val="24"/>
        </w:rPr>
        <w:t xml:space="preserve"> </w:t>
      </w:r>
      <w:r w:rsidRPr="001C2C97">
        <w:rPr>
          <w:rFonts w:ascii="Arial" w:eastAsia="Times New Roman" w:hAnsi="Arial"/>
          <w:sz w:val="24"/>
        </w:rPr>
        <w:t>Po wyborze urządzeń siłowni, Wykonawca ma</w:t>
      </w:r>
      <w:r>
        <w:rPr>
          <w:rFonts w:ascii="Arial" w:eastAsia="Times New Roman" w:hAnsi="Arial"/>
          <w:sz w:val="24"/>
        </w:rPr>
        <w:t xml:space="preserve"> </w:t>
      </w:r>
      <w:r w:rsidRPr="001C2C97">
        <w:rPr>
          <w:rFonts w:ascii="Arial" w:eastAsia="Times New Roman" w:hAnsi="Arial"/>
          <w:sz w:val="24"/>
        </w:rPr>
        <w:t>obowiązek przeanalizować wysokość swobodnego</w:t>
      </w:r>
      <w:r>
        <w:rPr>
          <w:rFonts w:ascii="Arial" w:eastAsia="Times New Roman" w:hAnsi="Arial"/>
          <w:sz w:val="24"/>
        </w:rPr>
        <w:t xml:space="preserve"> </w:t>
      </w:r>
      <w:r w:rsidRPr="001C2C97">
        <w:rPr>
          <w:rFonts w:ascii="Arial" w:eastAsia="Times New Roman" w:hAnsi="Arial"/>
          <w:sz w:val="24"/>
        </w:rPr>
        <w:t>upadku z każdego z nich i w razie potrzeby</w:t>
      </w:r>
      <w:r>
        <w:rPr>
          <w:rFonts w:ascii="Arial" w:eastAsia="Times New Roman" w:hAnsi="Arial"/>
          <w:sz w:val="24"/>
        </w:rPr>
        <w:t xml:space="preserve"> </w:t>
      </w:r>
      <w:r w:rsidRPr="001C2C97">
        <w:rPr>
          <w:rFonts w:ascii="Arial" w:eastAsia="Times New Roman" w:hAnsi="Arial"/>
          <w:sz w:val="24"/>
        </w:rPr>
        <w:t>dostosować parametry nawierzchni do tej wysokości.</w:t>
      </w:r>
    </w:p>
    <w:p w:rsidR="00AC0D36" w:rsidRDefault="00AC0D36" w:rsidP="00AC0D36">
      <w:pPr>
        <w:spacing w:line="0" w:lineRule="atLeast"/>
        <w:ind w:left="4"/>
        <w:jc w:val="both"/>
        <w:rPr>
          <w:rFonts w:ascii="Arial" w:eastAsia="Times New Roman" w:hAnsi="Arial"/>
          <w:b/>
          <w:sz w:val="24"/>
          <w:szCs w:val="24"/>
        </w:rPr>
      </w:pPr>
    </w:p>
    <w:p w:rsidR="00AC0D36" w:rsidRPr="00AC0D36" w:rsidRDefault="00AC0D36" w:rsidP="00AC0D36">
      <w:pPr>
        <w:spacing w:line="0" w:lineRule="atLeast"/>
        <w:ind w:left="4"/>
        <w:jc w:val="both"/>
        <w:rPr>
          <w:rFonts w:ascii="Arial" w:eastAsia="Times New Roman" w:hAnsi="Arial"/>
          <w:b/>
          <w:sz w:val="24"/>
          <w:szCs w:val="24"/>
        </w:rPr>
      </w:pPr>
      <w:r w:rsidRPr="00AC0D36">
        <w:rPr>
          <w:rFonts w:ascii="Arial" w:eastAsia="Times New Roman" w:hAnsi="Arial"/>
          <w:b/>
          <w:sz w:val="24"/>
          <w:szCs w:val="24"/>
        </w:rPr>
        <w:t>Podbudowa:</w:t>
      </w:r>
    </w:p>
    <w:p w:rsidR="00AC0D36" w:rsidRPr="00AC0D36" w:rsidRDefault="00AC0D36" w:rsidP="00AC0D36">
      <w:pPr>
        <w:numPr>
          <w:ilvl w:val="0"/>
          <w:numId w:val="3"/>
        </w:numPr>
        <w:tabs>
          <w:tab w:val="left" w:pos="144"/>
        </w:tabs>
        <w:spacing w:line="0" w:lineRule="atLeast"/>
        <w:jc w:val="both"/>
        <w:rPr>
          <w:rFonts w:ascii="Arial" w:eastAsia="Times New Roman" w:hAnsi="Arial"/>
          <w:sz w:val="24"/>
          <w:szCs w:val="24"/>
        </w:rPr>
      </w:pPr>
      <w:r w:rsidRPr="00AC0D36">
        <w:rPr>
          <w:rFonts w:ascii="Arial" w:eastAsia="Times New Roman" w:hAnsi="Arial"/>
          <w:sz w:val="24"/>
          <w:szCs w:val="24"/>
        </w:rPr>
        <w:t>warstwy odsączające wykonane i zagęszczone mechanicznie o gr. 20cm,</w:t>
      </w:r>
    </w:p>
    <w:p w:rsidR="00AC0D36" w:rsidRPr="00AC0D36" w:rsidRDefault="00AC0D36" w:rsidP="00AC0D36">
      <w:pPr>
        <w:numPr>
          <w:ilvl w:val="0"/>
          <w:numId w:val="3"/>
        </w:numPr>
        <w:tabs>
          <w:tab w:val="left" w:pos="144"/>
        </w:tabs>
        <w:spacing w:line="0" w:lineRule="atLeast"/>
        <w:jc w:val="both"/>
        <w:rPr>
          <w:rFonts w:ascii="Arial" w:eastAsia="Times New Roman" w:hAnsi="Arial"/>
          <w:sz w:val="24"/>
          <w:szCs w:val="24"/>
        </w:rPr>
      </w:pPr>
      <w:r w:rsidRPr="00AC0D36">
        <w:rPr>
          <w:rFonts w:ascii="Arial" w:eastAsia="Times New Roman" w:hAnsi="Arial"/>
          <w:sz w:val="24"/>
          <w:szCs w:val="24"/>
        </w:rPr>
        <w:t>nawierzchnia z tłucznia kamiennego – warstwa dolna o gr. 15cm,</w:t>
      </w:r>
    </w:p>
    <w:p w:rsidR="00AC0D36" w:rsidRPr="00AC0D36" w:rsidRDefault="00AC0D36" w:rsidP="00AC0D36">
      <w:pPr>
        <w:numPr>
          <w:ilvl w:val="0"/>
          <w:numId w:val="3"/>
        </w:numPr>
        <w:tabs>
          <w:tab w:val="left" w:pos="144"/>
        </w:tabs>
        <w:spacing w:line="0" w:lineRule="atLeast"/>
        <w:jc w:val="both"/>
        <w:rPr>
          <w:rFonts w:ascii="Arial" w:eastAsia="Times New Roman" w:hAnsi="Arial"/>
          <w:sz w:val="24"/>
          <w:szCs w:val="24"/>
        </w:rPr>
      </w:pPr>
      <w:r w:rsidRPr="00AC0D36">
        <w:rPr>
          <w:rFonts w:ascii="Arial" w:eastAsia="Times New Roman" w:hAnsi="Arial"/>
          <w:sz w:val="24"/>
          <w:szCs w:val="24"/>
        </w:rPr>
        <w:t>warstwa klinująca z kruszywa kamiennego o frakcji 0-31,5mm gr. 5cm,</w:t>
      </w:r>
    </w:p>
    <w:p w:rsidR="00AC0D36" w:rsidRPr="00AC0D36" w:rsidRDefault="00AC0D36" w:rsidP="00AC0D36">
      <w:pPr>
        <w:spacing w:line="12" w:lineRule="exact"/>
        <w:jc w:val="both"/>
        <w:rPr>
          <w:rFonts w:ascii="Arial" w:eastAsia="Times New Roman" w:hAnsi="Arial"/>
          <w:sz w:val="24"/>
          <w:szCs w:val="24"/>
        </w:rPr>
      </w:pPr>
    </w:p>
    <w:p w:rsidR="00AC0D36" w:rsidRPr="00AC0D36" w:rsidRDefault="00AC0D36" w:rsidP="00AC0D36">
      <w:pPr>
        <w:spacing w:line="234" w:lineRule="auto"/>
        <w:ind w:left="4"/>
        <w:jc w:val="both"/>
        <w:rPr>
          <w:rFonts w:ascii="Arial" w:eastAsia="Times New Roman" w:hAnsi="Arial"/>
          <w:sz w:val="24"/>
          <w:szCs w:val="24"/>
        </w:rPr>
      </w:pPr>
      <w:r w:rsidRPr="00AC0D36">
        <w:rPr>
          <w:rFonts w:ascii="Arial" w:eastAsia="Times New Roman" w:hAnsi="Arial"/>
          <w:sz w:val="24"/>
          <w:szCs w:val="24"/>
        </w:rPr>
        <w:t>Obrzeża chodników i dojść z obrzeży betonowych 6/20cm na podsypce piaskowej, spoiny wypełnione zaprawą cementową.</w:t>
      </w:r>
    </w:p>
    <w:p w:rsidR="00AC0D36" w:rsidRDefault="00AC0D36" w:rsidP="00AC0D36">
      <w:pPr>
        <w:spacing w:line="0" w:lineRule="atLeast"/>
        <w:jc w:val="both"/>
        <w:rPr>
          <w:rFonts w:ascii="Arial" w:eastAsia="Times New Roman" w:hAnsi="Arial"/>
          <w:b/>
          <w:sz w:val="24"/>
          <w:szCs w:val="24"/>
        </w:rPr>
      </w:pPr>
    </w:p>
    <w:p w:rsidR="00AC0D36" w:rsidRPr="00AC0D36" w:rsidRDefault="00AC0D36" w:rsidP="00AC0D36">
      <w:pPr>
        <w:spacing w:line="0" w:lineRule="atLeast"/>
        <w:jc w:val="both"/>
        <w:rPr>
          <w:rFonts w:ascii="Arial" w:eastAsia="Times New Roman" w:hAnsi="Arial"/>
          <w:b/>
          <w:sz w:val="24"/>
          <w:szCs w:val="24"/>
        </w:rPr>
      </w:pPr>
      <w:r w:rsidRPr="00AC0D36">
        <w:rPr>
          <w:rFonts w:ascii="Arial" w:eastAsia="Times New Roman" w:hAnsi="Arial"/>
          <w:b/>
          <w:sz w:val="24"/>
          <w:szCs w:val="24"/>
        </w:rPr>
        <w:t>Plac zabaw</w:t>
      </w:r>
    </w:p>
    <w:p w:rsidR="00AC0D36" w:rsidRPr="00AC0D36" w:rsidRDefault="00AC0D36" w:rsidP="00AC0D36">
      <w:pPr>
        <w:spacing w:line="236" w:lineRule="auto"/>
        <w:jc w:val="both"/>
        <w:rPr>
          <w:rFonts w:ascii="Arial" w:eastAsia="Times New Roman" w:hAnsi="Arial"/>
          <w:sz w:val="24"/>
          <w:szCs w:val="24"/>
        </w:rPr>
      </w:pPr>
      <w:r w:rsidRPr="00AC0D36">
        <w:rPr>
          <w:rFonts w:ascii="Arial" w:eastAsia="Times New Roman" w:hAnsi="Arial"/>
          <w:sz w:val="24"/>
          <w:szCs w:val="24"/>
        </w:rPr>
        <w:t>Zestawienie elementów placu zabaw:</w:t>
      </w:r>
    </w:p>
    <w:p w:rsidR="00AC0D36" w:rsidRPr="00AC0D36" w:rsidRDefault="00AC0D36" w:rsidP="00AC0D36">
      <w:pPr>
        <w:pStyle w:val="Akapitzlist"/>
        <w:numPr>
          <w:ilvl w:val="0"/>
          <w:numId w:val="5"/>
        </w:numPr>
        <w:tabs>
          <w:tab w:val="left" w:pos="284"/>
        </w:tabs>
        <w:spacing w:line="238" w:lineRule="auto"/>
        <w:ind w:left="0" w:firstLine="0"/>
        <w:jc w:val="both"/>
        <w:rPr>
          <w:rFonts w:ascii="Arial" w:eastAsia="Symbol" w:hAnsi="Arial"/>
          <w:sz w:val="24"/>
          <w:szCs w:val="24"/>
        </w:rPr>
      </w:pPr>
      <w:r w:rsidRPr="00AC0D36">
        <w:rPr>
          <w:rFonts w:ascii="Arial" w:eastAsia="Times New Roman" w:hAnsi="Arial"/>
          <w:sz w:val="24"/>
          <w:szCs w:val="24"/>
        </w:rPr>
        <w:t>urządzenie sprawnościowe – sześciokąt wielofunkcyjny (P1) – szt. 1,</w:t>
      </w:r>
    </w:p>
    <w:p w:rsidR="00AC0D36" w:rsidRPr="00AC0D36" w:rsidRDefault="00AC0D36" w:rsidP="00AC0D36">
      <w:pPr>
        <w:pStyle w:val="Akapitzlist"/>
        <w:numPr>
          <w:ilvl w:val="0"/>
          <w:numId w:val="5"/>
        </w:numPr>
        <w:tabs>
          <w:tab w:val="left" w:pos="284"/>
        </w:tabs>
        <w:spacing w:line="0" w:lineRule="atLeast"/>
        <w:ind w:left="0" w:firstLine="0"/>
        <w:jc w:val="both"/>
        <w:rPr>
          <w:rFonts w:ascii="Arial" w:eastAsia="Symbol" w:hAnsi="Arial"/>
          <w:sz w:val="24"/>
          <w:szCs w:val="24"/>
        </w:rPr>
      </w:pPr>
      <w:r w:rsidRPr="00AC0D36">
        <w:rPr>
          <w:rFonts w:ascii="Arial" w:eastAsia="Times New Roman" w:hAnsi="Arial"/>
          <w:sz w:val="24"/>
          <w:szCs w:val="24"/>
        </w:rPr>
        <w:t>park linowy (P2) – szt. 1,</w:t>
      </w:r>
    </w:p>
    <w:p w:rsidR="00AC0D36" w:rsidRPr="00084E23" w:rsidRDefault="00AC0D36" w:rsidP="00AC0D36">
      <w:pPr>
        <w:pStyle w:val="Akapitzlist"/>
        <w:numPr>
          <w:ilvl w:val="0"/>
          <w:numId w:val="5"/>
        </w:numPr>
        <w:tabs>
          <w:tab w:val="left" w:pos="284"/>
        </w:tabs>
        <w:spacing w:line="0" w:lineRule="atLeast"/>
        <w:ind w:left="0" w:firstLine="0"/>
        <w:jc w:val="both"/>
        <w:rPr>
          <w:rFonts w:ascii="Arial" w:eastAsia="Symbol" w:hAnsi="Arial"/>
          <w:sz w:val="24"/>
          <w:szCs w:val="24"/>
        </w:rPr>
      </w:pPr>
      <w:r w:rsidRPr="00AC0D36">
        <w:rPr>
          <w:rFonts w:ascii="Arial" w:eastAsia="Times New Roman" w:hAnsi="Arial"/>
          <w:sz w:val="24"/>
          <w:szCs w:val="24"/>
        </w:rPr>
        <w:t>mini zestaw sprawnościowy (P5) – szt. 1,</w:t>
      </w:r>
    </w:p>
    <w:p w:rsidR="00084E23" w:rsidRPr="00AC0D36" w:rsidRDefault="00084E23" w:rsidP="00084E23">
      <w:pPr>
        <w:pStyle w:val="Akapitzlist"/>
        <w:tabs>
          <w:tab w:val="left" w:pos="284"/>
        </w:tabs>
        <w:spacing w:line="0" w:lineRule="atLeast"/>
        <w:ind w:left="0"/>
        <w:jc w:val="both"/>
        <w:rPr>
          <w:rFonts w:ascii="Arial" w:eastAsia="Symbol" w:hAnsi="Arial"/>
          <w:sz w:val="24"/>
          <w:szCs w:val="24"/>
        </w:rPr>
      </w:pPr>
    </w:p>
    <w:p w:rsidR="00AC0D36" w:rsidRPr="00AC0D36" w:rsidRDefault="00AC0D36" w:rsidP="00AC0D36">
      <w:pPr>
        <w:spacing w:line="12" w:lineRule="exact"/>
        <w:jc w:val="both"/>
        <w:rPr>
          <w:rFonts w:ascii="Arial" w:eastAsia="Times New Roman" w:hAnsi="Arial"/>
          <w:sz w:val="24"/>
          <w:szCs w:val="24"/>
        </w:rPr>
      </w:pPr>
    </w:p>
    <w:p w:rsidR="00AC0D36" w:rsidRPr="00AC0D36" w:rsidRDefault="00AC0D36" w:rsidP="00AC0D36">
      <w:pPr>
        <w:spacing w:line="235" w:lineRule="auto"/>
        <w:ind w:left="4" w:right="20"/>
        <w:jc w:val="both"/>
        <w:rPr>
          <w:rFonts w:ascii="Arial" w:eastAsia="Times New Roman" w:hAnsi="Arial"/>
          <w:sz w:val="24"/>
          <w:szCs w:val="24"/>
        </w:rPr>
      </w:pPr>
      <w:r w:rsidRPr="00AC0D36">
        <w:rPr>
          <w:rFonts w:ascii="Arial" w:eastAsia="Times New Roman" w:hAnsi="Arial"/>
          <w:sz w:val="24"/>
          <w:szCs w:val="24"/>
        </w:rPr>
        <w:t>Elementy złączne takie jak śruby, nakrętki, podkładki wykonane ze stali nierdzewnej a ich końce zabezpieczone plastikowymi kapslami, poprawiającymi bezpieczeństwo.</w:t>
      </w:r>
    </w:p>
    <w:p w:rsidR="00AC0D36" w:rsidRPr="00AC0D36" w:rsidRDefault="00AC0D36" w:rsidP="00AC0D36">
      <w:pPr>
        <w:spacing w:line="11" w:lineRule="exact"/>
        <w:jc w:val="both"/>
        <w:rPr>
          <w:rFonts w:ascii="Arial" w:eastAsia="Times New Roman" w:hAnsi="Arial"/>
          <w:sz w:val="24"/>
          <w:szCs w:val="24"/>
        </w:rPr>
      </w:pPr>
    </w:p>
    <w:p w:rsidR="00AC0D36" w:rsidRPr="00AC0D36" w:rsidRDefault="00AC0D36" w:rsidP="00AC0D36">
      <w:pPr>
        <w:spacing w:line="237" w:lineRule="auto"/>
        <w:ind w:left="4" w:right="20"/>
        <w:jc w:val="both"/>
        <w:rPr>
          <w:rFonts w:ascii="Arial" w:eastAsia="Times New Roman" w:hAnsi="Arial"/>
          <w:sz w:val="24"/>
          <w:szCs w:val="24"/>
        </w:rPr>
      </w:pPr>
      <w:r w:rsidRPr="00AC0D36">
        <w:rPr>
          <w:rFonts w:ascii="Arial" w:eastAsia="Times New Roman" w:hAnsi="Arial"/>
          <w:sz w:val="24"/>
          <w:szCs w:val="24"/>
        </w:rPr>
        <w:t>Wszystkie łączenia, spawy i mocowania - gła</w:t>
      </w:r>
      <w:r w:rsidR="00084E23">
        <w:rPr>
          <w:rFonts w:ascii="Arial" w:eastAsia="Times New Roman" w:hAnsi="Arial"/>
          <w:sz w:val="24"/>
          <w:szCs w:val="24"/>
        </w:rPr>
        <w:t>dkie, odpowiednio wyprofilowane</w:t>
      </w:r>
      <w:r w:rsidR="00084E23">
        <w:rPr>
          <w:rFonts w:ascii="Arial" w:eastAsia="Times New Roman" w:hAnsi="Arial"/>
          <w:sz w:val="24"/>
          <w:szCs w:val="24"/>
        </w:rPr>
        <w:br/>
      </w:r>
      <w:r w:rsidRPr="00AC0D36">
        <w:rPr>
          <w:rFonts w:ascii="Arial" w:eastAsia="Times New Roman" w:hAnsi="Arial"/>
          <w:sz w:val="24"/>
          <w:szCs w:val="24"/>
        </w:rPr>
        <w:t>i bezpieczne dla użytkowników. Wystające łby śrub i nakrętki muszą być zabezpieczone plastikowymi zaślepkami. Materiały i półprodukty użyte w produkcji muszą posiadać atesty higieny wydane przez Państwowy Zakład Higieny.</w:t>
      </w:r>
    </w:p>
    <w:p w:rsidR="00AC0D36" w:rsidRPr="00AC0D36" w:rsidRDefault="00AC0D36" w:rsidP="00AC0D36">
      <w:pPr>
        <w:spacing w:line="14" w:lineRule="exact"/>
        <w:jc w:val="both"/>
        <w:rPr>
          <w:rFonts w:ascii="Arial" w:eastAsia="Times New Roman" w:hAnsi="Arial"/>
          <w:sz w:val="24"/>
          <w:szCs w:val="24"/>
        </w:rPr>
      </w:pPr>
    </w:p>
    <w:p w:rsidR="00AC0D36" w:rsidRPr="00AC0D36" w:rsidRDefault="00AC0D36" w:rsidP="00AC0D36">
      <w:pPr>
        <w:spacing w:line="234" w:lineRule="auto"/>
        <w:ind w:left="4" w:right="20"/>
        <w:jc w:val="both"/>
        <w:rPr>
          <w:rFonts w:ascii="Arial" w:eastAsia="Times New Roman" w:hAnsi="Arial"/>
          <w:sz w:val="24"/>
          <w:szCs w:val="24"/>
        </w:rPr>
      </w:pPr>
      <w:r w:rsidRPr="00AC0D36">
        <w:rPr>
          <w:rFonts w:ascii="Arial" w:eastAsia="Times New Roman" w:hAnsi="Arial"/>
          <w:sz w:val="24"/>
          <w:szCs w:val="24"/>
        </w:rPr>
        <w:t>Po wyborze urządzeń placu zabaw, Wykonawca ma obowiązek przeanalizować wysokość swobodnego upadku każdego z nich i w razie potrzeby dostosować rodzaj nawierzchni.</w:t>
      </w:r>
    </w:p>
    <w:p w:rsidR="00AC0D36" w:rsidRPr="00AC0D36" w:rsidRDefault="00AC0D36" w:rsidP="00AC0D36">
      <w:pPr>
        <w:spacing w:line="13" w:lineRule="exact"/>
        <w:jc w:val="both"/>
        <w:rPr>
          <w:rFonts w:ascii="Arial" w:eastAsia="Times New Roman" w:hAnsi="Arial"/>
          <w:sz w:val="24"/>
          <w:szCs w:val="24"/>
        </w:rPr>
      </w:pPr>
    </w:p>
    <w:p w:rsidR="00AC0D36" w:rsidRPr="00AC0D36" w:rsidRDefault="00AC0D36" w:rsidP="00AC0D36">
      <w:pPr>
        <w:spacing w:line="234" w:lineRule="auto"/>
        <w:ind w:left="4" w:right="20"/>
        <w:jc w:val="both"/>
        <w:rPr>
          <w:rFonts w:ascii="Arial" w:eastAsia="Times New Roman" w:hAnsi="Arial"/>
          <w:sz w:val="24"/>
          <w:szCs w:val="24"/>
        </w:rPr>
      </w:pPr>
      <w:r w:rsidRPr="00AC0D36">
        <w:rPr>
          <w:rFonts w:ascii="Arial" w:eastAsia="Times New Roman" w:hAnsi="Arial"/>
          <w:sz w:val="24"/>
          <w:szCs w:val="24"/>
        </w:rPr>
        <w:t>Przy montażu urządzeń muszą być zachowane odpowiednie strefy bezpieczeństwa, które nie mogą na siebie zachodzić.</w:t>
      </w:r>
    </w:p>
    <w:p w:rsidR="00AC0D36" w:rsidRPr="00AC0D36" w:rsidRDefault="00AC0D36" w:rsidP="00AC0D36">
      <w:pPr>
        <w:spacing w:line="10" w:lineRule="exact"/>
        <w:jc w:val="both"/>
        <w:rPr>
          <w:rFonts w:ascii="Arial" w:eastAsia="Times New Roman" w:hAnsi="Arial"/>
          <w:sz w:val="24"/>
          <w:szCs w:val="24"/>
        </w:rPr>
      </w:pPr>
    </w:p>
    <w:p w:rsidR="00AC0D36" w:rsidRDefault="00AC0D36" w:rsidP="00AC0D36">
      <w:pPr>
        <w:spacing w:line="235" w:lineRule="auto"/>
        <w:ind w:left="4"/>
        <w:jc w:val="both"/>
        <w:rPr>
          <w:rFonts w:ascii="Arial" w:eastAsia="Times New Roman" w:hAnsi="Arial"/>
          <w:sz w:val="24"/>
          <w:szCs w:val="24"/>
        </w:rPr>
      </w:pPr>
      <w:r w:rsidRPr="00AC0D36">
        <w:rPr>
          <w:rFonts w:ascii="Arial" w:eastAsia="Times New Roman" w:hAnsi="Arial"/>
          <w:sz w:val="24"/>
          <w:szCs w:val="24"/>
        </w:rPr>
        <w:t>Wszystkie urządzenia i elementy wyposażenia placu zab</w:t>
      </w:r>
      <w:r w:rsidR="00084E23">
        <w:rPr>
          <w:rFonts w:ascii="Arial" w:eastAsia="Times New Roman" w:hAnsi="Arial"/>
          <w:sz w:val="24"/>
          <w:szCs w:val="24"/>
        </w:rPr>
        <w:t>aw należy fundamentować</w:t>
      </w:r>
      <w:r w:rsidR="00084E23">
        <w:rPr>
          <w:rFonts w:ascii="Arial" w:eastAsia="Times New Roman" w:hAnsi="Arial"/>
          <w:sz w:val="24"/>
          <w:szCs w:val="24"/>
        </w:rPr>
        <w:br/>
      </w:r>
      <w:r w:rsidRPr="00AC0D36">
        <w:rPr>
          <w:rFonts w:ascii="Arial" w:eastAsia="Times New Roman" w:hAnsi="Arial"/>
          <w:sz w:val="24"/>
          <w:szCs w:val="24"/>
        </w:rPr>
        <w:t>i instalować zgodnie z normami PN-EN 1176-1:2009 i PN-EN 1176-7:2009, oraz zaleceniami producenta</w:t>
      </w:r>
      <w:r>
        <w:rPr>
          <w:rFonts w:ascii="Arial" w:eastAsia="Times New Roman" w:hAnsi="Arial"/>
          <w:sz w:val="24"/>
          <w:szCs w:val="24"/>
        </w:rPr>
        <w:t>.</w:t>
      </w:r>
    </w:p>
    <w:p w:rsidR="00AC0D36" w:rsidRPr="00AC0D36" w:rsidRDefault="00AC0D36" w:rsidP="00AC0D36">
      <w:pPr>
        <w:spacing w:line="236" w:lineRule="auto"/>
        <w:ind w:right="20"/>
        <w:jc w:val="both"/>
        <w:rPr>
          <w:rFonts w:ascii="Arial" w:eastAsia="Times New Roman" w:hAnsi="Arial"/>
          <w:sz w:val="24"/>
          <w:szCs w:val="24"/>
        </w:rPr>
      </w:pPr>
      <w:r w:rsidRPr="00AC0D36">
        <w:rPr>
          <w:rFonts w:ascii="Arial" w:eastAsia="Times New Roman" w:hAnsi="Arial"/>
          <w:sz w:val="24"/>
          <w:szCs w:val="24"/>
        </w:rPr>
        <w:t>Każde urządzenie wyposażone w trwałą tablicę informacyjną z opisem, nazwą producenta, instrukcją obsługi urządzenia oraz innymi informacjami wymaganymi przepisami prawa. Rozmiar, kolor i materiał z jakiego mają być wykonane tablice informacyjne, Wykonawca uzgodni z Inwestorem.</w:t>
      </w:r>
    </w:p>
    <w:p w:rsidR="00AC0D36" w:rsidRPr="00AC0D36" w:rsidRDefault="00AC0D36" w:rsidP="00AC0D36">
      <w:pPr>
        <w:spacing w:line="11" w:lineRule="exact"/>
        <w:jc w:val="both"/>
        <w:rPr>
          <w:rFonts w:ascii="Arial" w:eastAsia="Times New Roman" w:hAnsi="Arial"/>
          <w:sz w:val="24"/>
          <w:szCs w:val="24"/>
        </w:rPr>
      </w:pPr>
    </w:p>
    <w:p w:rsidR="00AC0D36" w:rsidRPr="00AC0D36" w:rsidRDefault="00AC0D36" w:rsidP="00084E23">
      <w:pPr>
        <w:spacing w:line="238" w:lineRule="auto"/>
        <w:ind w:left="6"/>
        <w:jc w:val="both"/>
        <w:rPr>
          <w:rFonts w:ascii="Arial" w:eastAsia="Times New Roman" w:hAnsi="Arial"/>
          <w:sz w:val="24"/>
          <w:szCs w:val="24"/>
        </w:rPr>
      </w:pPr>
      <w:r w:rsidRPr="00AC0D36">
        <w:rPr>
          <w:rFonts w:ascii="Arial" w:eastAsia="Times New Roman" w:hAnsi="Arial"/>
          <w:sz w:val="24"/>
          <w:szCs w:val="24"/>
        </w:rPr>
        <w:t>Wszystkie montowane urządzenia i elementy wyposażenia placu zabaw muszą posiadać atesty i certyfikaty bezpieczeństwa potwierdzające, że zostały wykonane w oparciu o obowiązujące normy w tym zakresie oraz posiadać dopuszczenie do stosowania w kontakcie z dziećmi. Wykonanie montażu urządzeń mogą wykonywać osoby, firmy przeszkolone w tym celu przez produc</w:t>
      </w:r>
      <w:r w:rsidR="00503F68">
        <w:rPr>
          <w:rFonts w:ascii="Arial" w:eastAsia="Times New Roman" w:hAnsi="Arial"/>
          <w:sz w:val="24"/>
          <w:szCs w:val="24"/>
        </w:rPr>
        <w:t xml:space="preserve">entów zabawek </w:t>
      </w:r>
      <w:r w:rsidRPr="00AC0D36">
        <w:rPr>
          <w:rFonts w:ascii="Arial" w:eastAsia="Times New Roman" w:hAnsi="Arial"/>
          <w:sz w:val="24"/>
          <w:szCs w:val="24"/>
        </w:rPr>
        <w:t>oraz</w:t>
      </w:r>
      <w:r w:rsidR="00084E23">
        <w:rPr>
          <w:rFonts w:ascii="Arial" w:eastAsia="Times New Roman" w:hAnsi="Arial"/>
          <w:sz w:val="24"/>
          <w:szCs w:val="24"/>
        </w:rPr>
        <w:t xml:space="preserve"> </w:t>
      </w:r>
      <w:r w:rsidR="00503F68">
        <w:rPr>
          <w:rFonts w:ascii="Arial" w:eastAsia="Times New Roman" w:hAnsi="Arial"/>
          <w:sz w:val="24"/>
          <w:szCs w:val="24"/>
        </w:rPr>
        <w:t>w oparciu</w:t>
      </w:r>
      <w:r w:rsidR="00503F68">
        <w:rPr>
          <w:rFonts w:ascii="Arial" w:eastAsia="Times New Roman" w:hAnsi="Arial"/>
          <w:sz w:val="24"/>
          <w:szCs w:val="24"/>
        </w:rPr>
        <w:br/>
      </w:r>
      <w:r w:rsidRPr="00AC0D36">
        <w:rPr>
          <w:rFonts w:ascii="Arial" w:eastAsia="Times New Roman" w:hAnsi="Arial"/>
          <w:sz w:val="24"/>
          <w:szCs w:val="24"/>
        </w:rPr>
        <w:t xml:space="preserve">o instrukcję montażu, zaleceń, wskazówek dostawcy oraz instytucji dozoru </w:t>
      </w:r>
      <w:r w:rsidRPr="00AC0D36">
        <w:rPr>
          <w:rFonts w:ascii="Arial" w:eastAsia="Times New Roman" w:hAnsi="Arial"/>
          <w:sz w:val="24"/>
          <w:szCs w:val="24"/>
        </w:rPr>
        <w:lastRenderedPageBreak/>
        <w:t xml:space="preserve">technicznego. </w:t>
      </w:r>
      <w:r w:rsidR="00084E23">
        <w:rPr>
          <w:rFonts w:ascii="Arial" w:eastAsia="Times New Roman" w:hAnsi="Arial"/>
          <w:sz w:val="24"/>
          <w:szCs w:val="24"/>
        </w:rPr>
        <w:t xml:space="preserve"> </w:t>
      </w:r>
      <w:r w:rsidRPr="00AC0D36">
        <w:rPr>
          <w:rFonts w:ascii="Arial" w:eastAsia="Times New Roman" w:hAnsi="Arial"/>
          <w:sz w:val="24"/>
          <w:szCs w:val="24"/>
        </w:rPr>
        <w:t>Ostateczny kształt, wyposażenie, kolorystykę i elementy wyposażenia placu zabaw, Wykonawca uzgodni z Inwestorem.</w:t>
      </w:r>
    </w:p>
    <w:p w:rsidR="00AC0D36" w:rsidRPr="00AC0D36" w:rsidRDefault="00AC0D36" w:rsidP="00AC0D36">
      <w:pPr>
        <w:spacing w:line="255" w:lineRule="exact"/>
        <w:jc w:val="both"/>
        <w:rPr>
          <w:rFonts w:ascii="Arial" w:eastAsia="Times New Roman" w:hAnsi="Arial"/>
          <w:sz w:val="24"/>
          <w:szCs w:val="24"/>
        </w:rPr>
      </w:pPr>
    </w:p>
    <w:p w:rsidR="00AC0D36" w:rsidRPr="00AC0D36" w:rsidRDefault="00AC0D36" w:rsidP="00AC0D36">
      <w:pPr>
        <w:spacing w:line="0" w:lineRule="atLeast"/>
        <w:ind w:left="4"/>
        <w:jc w:val="both"/>
        <w:rPr>
          <w:rFonts w:ascii="Arial" w:eastAsia="Times New Roman" w:hAnsi="Arial"/>
          <w:b/>
          <w:sz w:val="24"/>
          <w:szCs w:val="24"/>
        </w:rPr>
      </w:pPr>
      <w:r w:rsidRPr="00AC0D36">
        <w:rPr>
          <w:rFonts w:ascii="Arial" w:eastAsia="Times New Roman" w:hAnsi="Arial"/>
          <w:b/>
          <w:sz w:val="24"/>
          <w:szCs w:val="24"/>
        </w:rPr>
        <w:t>Urządzenie sprawnościowe – sześciokąt wielofunkcyjny (P1)</w:t>
      </w:r>
    </w:p>
    <w:p w:rsidR="00AC0D36" w:rsidRPr="00AC0D36" w:rsidRDefault="00AC0D36" w:rsidP="00AC0D36">
      <w:pPr>
        <w:spacing w:line="9" w:lineRule="exact"/>
        <w:jc w:val="both"/>
        <w:rPr>
          <w:rFonts w:ascii="Arial" w:eastAsia="Times New Roman" w:hAnsi="Arial"/>
          <w:sz w:val="24"/>
          <w:szCs w:val="24"/>
        </w:rPr>
      </w:pPr>
    </w:p>
    <w:p w:rsidR="00AC0D36" w:rsidRPr="00AC0D36" w:rsidRDefault="00AC0D36" w:rsidP="00AC0D36">
      <w:pPr>
        <w:spacing w:line="236" w:lineRule="auto"/>
        <w:ind w:left="4"/>
        <w:jc w:val="both"/>
        <w:rPr>
          <w:rFonts w:ascii="Arial" w:eastAsia="Times New Roman" w:hAnsi="Arial"/>
          <w:sz w:val="24"/>
          <w:szCs w:val="24"/>
        </w:rPr>
      </w:pPr>
      <w:r w:rsidRPr="00AC0D36">
        <w:rPr>
          <w:rFonts w:ascii="Arial" w:eastAsia="Times New Roman" w:hAnsi="Arial"/>
          <w:sz w:val="24"/>
          <w:szCs w:val="24"/>
        </w:rPr>
        <w:t>Sześciokąt wielofunkcyjny zawierający ciekawe połączenie elementów sprawnościowych. W skład zestawu wchodzą: zestawy do przewrotów, podciągania, lina wspinaczkowa oraz przeplotnia linowa.</w:t>
      </w:r>
    </w:p>
    <w:p w:rsidR="00AC0D36" w:rsidRPr="00AC0D36" w:rsidRDefault="00AC0D36" w:rsidP="00AC0D36">
      <w:pPr>
        <w:spacing w:line="15" w:lineRule="exact"/>
        <w:jc w:val="both"/>
        <w:rPr>
          <w:rFonts w:ascii="Arial" w:eastAsia="Times New Roman" w:hAnsi="Arial"/>
          <w:sz w:val="24"/>
          <w:szCs w:val="24"/>
        </w:rPr>
      </w:pPr>
    </w:p>
    <w:p w:rsidR="00AC0D36" w:rsidRDefault="00AC0D36" w:rsidP="00AC0D36">
      <w:pPr>
        <w:spacing w:line="238" w:lineRule="auto"/>
        <w:ind w:left="4"/>
        <w:jc w:val="both"/>
        <w:rPr>
          <w:rFonts w:ascii="Arial" w:eastAsia="Times New Roman" w:hAnsi="Arial"/>
          <w:sz w:val="24"/>
          <w:szCs w:val="24"/>
        </w:rPr>
      </w:pPr>
      <w:r w:rsidRPr="00AC0D36">
        <w:rPr>
          <w:rFonts w:ascii="Arial" w:eastAsia="Times New Roman" w:hAnsi="Arial"/>
          <w:sz w:val="24"/>
          <w:szCs w:val="24"/>
        </w:rPr>
        <w:t xml:space="preserve">Szczeble drabinek linowych z poliamidu formowanego metodą wtryskową. Kulowe połączenia lin wykonane z poliamidu formowanego metodą wtryskową. Liny polipropylenowe typu </w:t>
      </w:r>
      <w:proofErr w:type="spellStart"/>
      <w:r w:rsidRPr="00AC0D36">
        <w:rPr>
          <w:rFonts w:ascii="Arial" w:eastAsia="Times New Roman" w:hAnsi="Arial"/>
          <w:sz w:val="24"/>
          <w:szCs w:val="24"/>
        </w:rPr>
        <w:t>pp-multisplit</w:t>
      </w:r>
      <w:proofErr w:type="spellEnd"/>
      <w:r w:rsidRPr="00AC0D36">
        <w:rPr>
          <w:rFonts w:ascii="Arial" w:eastAsia="Times New Roman" w:hAnsi="Arial"/>
          <w:sz w:val="24"/>
          <w:szCs w:val="24"/>
        </w:rPr>
        <w:t xml:space="preserve"> o średnicy 16 mm z rdzeniem stalowym. Krzyżowe połączenia lin przeznaczone do zastosowania w elementach wymagających wyjątkowo dużej wytrzymałości - z wytrzymałych stopów aluminium. Zakończenia lin zaciśnięte w tulejach wykonanych z wytrzymałych stopów aluminium. Konstrukcja ze stali czarnej, oczyszczona w procesie piaskowania, zabezpieczona przed korozją przez cynkowanie i malowanie proszkowe farbami poliestrowymi, odpornymi na UV. Zakończenia słupów w postaci czopów z miękkie</w:t>
      </w:r>
      <w:r w:rsidR="00503F68">
        <w:rPr>
          <w:rFonts w:ascii="Arial" w:eastAsia="Times New Roman" w:hAnsi="Arial"/>
          <w:sz w:val="24"/>
          <w:szCs w:val="24"/>
        </w:rPr>
        <w:t xml:space="preserve">j gumy EPDM. Ostateczny kształt </w:t>
      </w:r>
      <w:r w:rsidRPr="00AC0D36">
        <w:rPr>
          <w:rFonts w:ascii="Arial" w:eastAsia="Times New Roman" w:hAnsi="Arial"/>
          <w:sz w:val="24"/>
          <w:szCs w:val="24"/>
        </w:rPr>
        <w:t>i kolorystykę urządzenia, Wykonawca uzgodni</w:t>
      </w:r>
      <w:r w:rsidR="00503F68">
        <w:rPr>
          <w:rFonts w:ascii="Arial" w:eastAsia="Times New Roman" w:hAnsi="Arial"/>
          <w:sz w:val="24"/>
          <w:szCs w:val="24"/>
        </w:rPr>
        <w:br/>
      </w:r>
      <w:r>
        <w:rPr>
          <w:rFonts w:ascii="Arial" w:eastAsia="Times New Roman" w:hAnsi="Arial"/>
          <w:sz w:val="24"/>
          <w:szCs w:val="24"/>
        </w:rPr>
        <w:t xml:space="preserve">z </w:t>
      </w:r>
      <w:r w:rsidRPr="00AC0D36">
        <w:rPr>
          <w:rFonts w:ascii="Arial" w:eastAsia="Times New Roman" w:hAnsi="Arial"/>
          <w:sz w:val="24"/>
          <w:szCs w:val="24"/>
        </w:rPr>
        <w:t>Inwestorem.</w:t>
      </w:r>
    </w:p>
    <w:p w:rsidR="00AC0D36" w:rsidRDefault="00AC0D36" w:rsidP="00AC0D36">
      <w:pPr>
        <w:spacing w:line="0" w:lineRule="atLeast"/>
        <w:ind w:left="4"/>
        <w:jc w:val="both"/>
        <w:rPr>
          <w:rFonts w:ascii="Arial" w:eastAsia="Times New Roman" w:hAnsi="Arial"/>
          <w:b/>
          <w:sz w:val="24"/>
          <w:szCs w:val="24"/>
        </w:rPr>
      </w:pPr>
    </w:p>
    <w:p w:rsidR="00AC0D36" w:rsidRPr="00AC0D36" w:rsidRDefault="00AC0D36" w:rsidP="00AC0D36">
      <w:pPr>
        <w:spacing w:line="0" w:lineRule="atLeast"/>
        <w:ind w:left="4"/>
        <w:jc w:val="both"/>
        <w:rPr>
          <w:rFonts w:ascii="Arial" w:eastAsia="Times New Roman" w:hAnsi="Arial"/>
          <w:b/>
          <w:sz w:val="24"/>
          <w:szCs w:val="24"/>
        </w:rPr>
      </w:pPr>
      <w:r w:rsidRPr="00AC0D36">
        <w:rPr>
          <w:rFonts w:ascii="Arial" w:eastAsia="Times New Roman" w:hAnsi="Arial"/>
          <w:b/>
          <w:sz w:val="24"/>
          <w:szCs w:val="24"/>
        </w:rPr>
        <w:t>Wymiary:</w:t>
      </w:r>
    </w:p>
    <w:p w:rsidR="00AC0D36" w:rsidRPr="00AC0D36" w:rsidRDefault="00AC0D36" w:rsidP="00AC0D36">
      <w:pPr>
        <w:pStyle w:val="Akapitzlist"/>
        <w:numPr>
          <w:ilvl w:val="0"/>
          <w:numId w:val="9"/>
        </w:numPr>
        <w:tabs>
          <w:tab w:val="left" w:pos="424"/>
        </w:tabs>
        <w:spacing w:line="0" w:lineRule="atLeast"/>
        <w:ind w:left="284" w:hanging="284"/>
        <w:jc w:val="both"/>
        <w:rPr>
          <w:rFonts w:ascii="Arial" w:eastAsia="Symbol" w:hAnsi="Arial"/>
          <w:sz w:val="24"/>
          <w:szCs w:val="24"/>
        </w:rPr>
      </w:pPr>
      <w:r w:rsidRPr="00AC0D36">
        <w:rPr>
          <w:rFonts w:ascii="Arial" w:eastAsia="Times New Roman" w:hAnsi="Arial"/>
          <w:sz w:val="24"/>
          <w:szCs w:val="24"/>
        </w:rPr>
        <w:t>286 x 329 cm,</w:t>
      </w:r>
    </w:p>
    <w:p w:rsidR="00AC0D36" w:rsidRPr="00AC0D36" w:rsidRDefault="00AC0D36" w:rsidP="00AC0D36">
      <w:pPr>
        <w:pStyle w:val="Akapitzlist"/>
        <w:numPr>
          <w:ilvl w:val="0"/>
          <w:numId w:val="9"/>
        </w:numPr>
        <w:tabs>
          <w:tab w:val="left" w:pos="424"/>
        </w:tabs>
        <w:spacing w:line="0" w:lineRule="atLeast"/>
        <w:ind w:left="284" w:hanging="284"/>
        <w:jc w:val="both"/>
        <w:rPr>
          <w:rFonts w:ascii="Arial" w:eastAsia="Symbol" w:hAnsi="Arial"/>
          <w:sz w:val="24"/>
          <w:szCs w:val="24"/>
        </w:rPr>
      </w:pPr>
      <w:r w:rsidRPr="00AC0D36">
        <w:rPr>
          <w:rFonts w:ascii="Arial" w:eastAsia="Times New Roman" w:hAnsi="Arial"/>
          <w:sz w:val="24"/>
          <w:szCs w:val="24"/>
        </w:rPr>
        <w:t>wysokość całkowita: 236 cm,</w:t>
      </w:r>
    </w:p>
    <w:p w:rsidR="00AC0D36" w:rsidRPr="00AC0D36" w:rsidRDefault="00AC0D36" w:rsidP="00AC0D36">
      <w:pPr>
        <w:spacing w:line="26" w:lineRule="exact"/>
        <w:ind w:left="284" w:hanging="284"/>
        <w:jc w:val="both"/>
        <w:rPr>
          <w:rFonts w:ascii="Arial" w:eastAsia="Symbol" w:hAnsi="Arial"/>
          <w:sz w:val="24"/>
          <w:szCs w:val="24"/>
        </w:rPr>
      </w:pPr>
    </w:p>
    <w:p w:rsidR="00AC0D36" w:rsidRPr="00AC0D36" w:rsidRDefault="00AC0D36" w:rsidP="00AC0D36">
      <w:pPr>
        <w:pStyle w:val="Akapitzlist"/>
        <w:numPr>
          <w:ilvl w:val="0"/>
          <w:numId w:val="9"/>
        </w:numPr>
        <w:tabs>
          <w:tab w:val="left" w:pos="424"/>
        </w:tabs>
        <w:spacing w:line="227" w:lineRule="auto"/>
        <w:ind w:left="284" w:right="60" w:hanging="284"/>
        <w:jc w:val="both"/>
        <w:rPr>
          <w:rFonts w:ascii="Arial" w:eastAsia="Symbol" w:hAnsi="Arial"/>
          <w:sz w:val="24"/>
          <w:szCs w:val="24"/>
        </w:rPr>
      </w:pPr>
      <w:r w:rsidRPr="00AC0D36">
        <w:rPr>
          <w:rFonts w:ascii="Arial" w:eastAsia="Times New Roman" w:hAnsi="Arial"/>
          <w:sz w:val="24"/>
          <w:szCs w:val="24"/>
        </w:rPr>
        <w:t>wysokość swobodnego upadku: 220 cm (należy dobrać nawierzchnię bezpieczną dostosowaną do wysokości swobodnego upadku),</w:t>
      </w:r>
    </w:p>
    <w:p w:rsidR="00AC0D36" w:rsidRPr="00AC0D36" w:rsidRDefault="00AC0D36" w:rsidP="00AC0D36">
      <w:pPr>
        <w:spacing w:line="1" w:lineRule="exact"/>
        <w:ind w:left="284" w:hanging="284"/>
        <w:jc w:val="both"/>
        <w:rPr>
          <w:rFonts w:ascii="Arial" w:eastAsia="Symbol" w:hAnsi="Arial"/>
          <w:sz w:val="24"/>
          <w:szCs w:val="24"/>
        </w:rPr>
      </w:pPr>
    </w:p>
    <w:p w:rsidR="00AC0D36" w:rsidRPr="00AC0D36" w:rsidRDefault="00AC0D36" w:rsidP="00AC0D36">
      <w:pPr>
        <w:pStyle w:val="Akapitzlist"/>
        <w:numPr>
          <w:ilvl w:val="0"/>
          <w:numId w:val="9"/>
        </w:numPr>
        <w:tabs>
          <w:tab w:val="left" w:pos="424"/>
        </w:tabs>
        <w:spacing w:line="237" w:lineRule="auto"/>
        <w:ind w:left="284" w:hanging="284"/>
        <w:jc w:val="both"/>
        <w:rPr>
          <w:rFonts w:ascii="Arial" w:eastAsia="Symbol" w:hAnsi="Arial"/>
          <w:sz w:val="24"/>
          <w:szCs w:val="24"/>
        </w:rPr>
      </w:pPr>
      <w:r w:rsidRPr="00AC0D36">
        <w:rPr>
          <w:rFonts w:ascii="Arial" w:eastAsia="Times New Roman" w:hAnsi="Arial"/>
          <w:sz w:val="24"/>
          <w:szCs w:val="24"/>
        </w:rPr>
        <w:t>strefa bezpieczeństwa: 717 x 760 cm</w:t>
      </w:r>
    </w:p>
    <w:p w:rsidR="00AC0D36" w:rsidRPr="00AC0D36" w:rsidRDefault="00AC0D36" w:rsidP="00AC0D36">
      <w:pPr>
        <w:spacing w:line="238" w:lineRule="auto"/>
        <w:ind w:left="4"/>
        <w:jc w:val="both"/>
        <w:rPr>
          <w:rFonts w:ascii="Arial" w:eastAsia="Times New Roman" w:hAnsi="Arial"/>
          <w:sz w:val="24"/>
          <w:szCs w:val="24"/>
        </w:rPr>
      </w:pPr>
    </w:p>
    <w:p w:rsidR="00AC0D36" w:rsidRDefault="00AC0D36" w:rsidP="00AC0D36">
      <w:pPr>
        <w:spacing w:line="235" w:lineRule="auto"/>
        <w:ind w:left="4"/>
        <w:jc w:val="center"/>
        <w:rPr>
          <w:rFonts w:ascii="Arial" w:eastAsia="Times New Roman" w:hAnsi="Arial"/>
          <w:sz w:val="24"/>
          <w:szCs w:val="24"/>
        </w:rPr>
      </w:pPr>
    </w:p>
    <w:p w:rsidR="00AC0D36" w:rsidRDefault="00AC0D36" w:rsidP="00AC0D36">
      <w:pPr>
        <w:spacing w:line="235" w:lineRule="auto"/>
        <w:ind w:left="4"/>
        <w:jc w:val="center"/>
        <w:rPr>
          <w:rFonts w:ascii="Arial" w:eastAsia="Times New Roman" w:hAnsi="Arial"/>
          <w:sz w:val="24"/>
          <w:szCs w:val="24"/>
        </w:rPr>
      </w:pPr>
    </w:p>
    <w:p w:rsidR="00AC0D36" w:rsidRDefault="00AC0D36" w:rsidP="00AC0D36">
      <w:pPr>
        <w:spacing w:line="235" w:lineRule="auto"/>
        <w:ind w:left="4"/>
        <w:jc w:val="center"/>
        <w:rPr>
          <w:rFonts w:ascii="Arial" w:eastAsia="Times New Roman" w:hAnsi="Arial"/>
          <w:sz w:val="24"/>
          <w:szCs w:val="24"/>
        </w:rPr>
      </w:pPr>
    </w:p>
    <w:p w:rsidR="00AC0D36" w:rsidRDefault="00AC0D36" w:rsidP="00AC0D36">
      <w:pPr>
        <w:spacing w:line="235" w:lineRule="auto"/>
        <w:ind w:left="4"/>
        <w:jc w:val="center"/>
        <w:rPr>
          <w:rFonts w:ascii="Arial" w:eastAsia="Times New Roman" w:hAnsi="Arial"/>
          <w:b/>
          <w:sz w:val="24"/>
          <w:szCs w:val="24"/>
        </w:rPr>
      </w:pPr>
      <w:r w:rsidRPr="00AC0D36">
        <w:rPr>
          <w:rFonts w:ascii="Arial" w:eastAsia="Times New Roman" w:hAnsi="Arial"/>
          <w:b/>
          <w:sz w:val="24"/>
          <w:szCs w:val="24"/>
        </w:rPr>
        <w:t>Rysunek poglądowy</w:t>
      </w:r>
    </w:p>
    <w:p w:rsidR="00AC0D36" w:rsidRDefault="00AC0D36" w:rsidP="00AC0D36">
      <w:pPr>
        <w:spacing w:line="235" w:lineRule="auto"/>
        <w:ind w:left="4"/>
        <w:jc w:val="center"/>
        <w:rPr>
          <w:rFonts w:ascii="Arial" w:eastAsia="Times New Roman" w:hAnsi="Arial"/>
          <w:b/>
          <w:sz w:val="24"/>
          <w:szCs w:val="24"/>
        </w:rPr>
      </w:pPr>
    </w:p>
    <w:p w:rsidR="00AC0D36" w:rsidRDefault="00AC0D36" w:rsidP="00AC0D36">
      <w:pPr>
        <w:spacing w:line="235" w:lineRule="auto"/>
        <w:ind w:left="4"/>
        <w:jc w:val="center"/>
        <w:rPr>
          <w:rFonts w:ascii="Arial" w:eastAsia="Times New Roman" w:hAnsi="Arial"/>
          <w:b/>
          <w:sz w:val="24"/>
          <w:szCs w:val="24"/>
        </w:rPr>
      </w:pPr>
    </w:p>
    <w:p w:rsidR="00AC0D36" w:rsidRDefault="00AC0D36" w:rsidP="00AC0D36">
      <w:pPr>
        <w:spacing w:line="235" w:lineRule="auto"/>
        <w:ind w:left="4"/>
        <w:jc w:val="center"/>
        <w:rPr>
          <w:rFonts w:ascii="Arial" w:eastAsia="Times New Roman" w:hAnsi="Arial"/>
          <w:b/>
          <w:sz w:val="24"/>
          <w:szCs w:val="24"/>
        </w:rPr>
      </w:pPr>
    </w:p>
    <w:p w:rsidR="00AC0D36" w:rsidRDefault="00AC0D36" w:rsidP="00AC0D36">
      <w:pPr>
        <w:spacing w:line="235" w:lineRule="auto"/>
        <w:ind w:left="4"/>
        <w:jc w:val="center"/>
        <w:rPr>
          <w:rFonts w:ascii="Arial" w:eastAsia="Times New Roman" w:hAnsi="Arial"/>
          <w:b/>
          <w:sz w:val="24"/>
          <w:szCs w:val="24"/>
        </w:rPr>
      </w:pPr>
    </w:p>
    <w:p w:rsidR="00AC0D36" w:rsidRDefault="00AC0D36" w:rsidP="00AC0D36">
      <w:pPr>
        <w:spacing w:line="235" w:lineRule="auto"/>
        <w:ind w:left="4"/>
        <w:rPr>
          <w:rFonts w:ascii="Arial" w:eastAsia="Times New Roman" w:hAnsi="Arial"/>
          <w:b/>
          <w:sz w:val="24"/>
          <w:szCs w:val="24"/>
        </w:rPr>
      </w:pPr>
      <w:r>
        <w:rPr>
          <w:rFonts w:ascii="Arial" w:eastAsia="Times New Roman" w:hAnsi="Arial"/>
          <w:b/>
          <w:noProof/>
          <w:sz w:val="24"/>
          <w:szCs w:val="24"/>
        </w:rPr>
        <w:drawing>
          <wp:anchor distT="0" distB="0" distL="114300" distR="114300" simplePos="0" relativeHeight="251679744" behindDoc="1" locked="0" layoutInCell="1" allowOverlap="1" wp14:anchorId="5EEDCA3B" wp14:editId="63743031">
            <wp:simplePos x="0" y="0"/>
            <wp:positionH relativeFrom="column">
              <wp:posOffset>819150</wp:posOffset>
            </wp:positionH>
            <wp:positionV relativeFrom="paragraph">
              <wp:posOffset>6210935</wp:posOffset>
            </wp:positionV>
            <wp:extent cx="6338570" cy="2956560"/>
            <wp:effectExtent l="0" t="0" r="5080"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8570" cy="29565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b/>
          <w:noProof/>
          <w:sz w:val="24"/>
          <w:szCs w:val="24"/>
        </w:rPr>
        <w:drawing>
          <wp:inline distT="0" distB="0" distL="0" distR="0" wp14:anchorId="141DD6E1">
            <wp:extent cx="5905500" cy="2961936"/>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4909" cy="2961640"/>
                    </a:xfrm>
                    <a:prstGeom prst="rect">
                      <a:avLst/>
                    </a:prstGeom>
                    <a:noFill/>
                  </pic:spPr>
                </pic:pic>
              </a:graphicData>
            </a:graphic>
          </wp:inline>
        </w:drawing>
      </w:r>
    </w:p>
    <w:p w:rsidR="00AC0D36" w:rsidRDefault="00AC0D36" w:rsidP="00AC0D36">
      <w:pPr>
        <w:spacing w:line="235" w:lineRule="auto"/>
        <w:ind w:left="4"/>
        <w:rPr>
          <w:rFonts w:ascii="Arial" w:eastAsia="Times New Roman" w:hAnsi="Arial"/>
          <w:b/>
          <w:sz w:val="24"/>
          <w:szCs w:val="24"/>
        </w:rPr>
      </w:pPr>
    </w:p>
    <w:p w:rsidR="00AC0D36" w:rsidRDefault="00AC0D36" w:rsidP="00AC0D36">
      <w:pPr>
        <w:spacing w:line="235" w:lineRule="auto"/>
        <w:ind w:left="4"/>
        <w:rPr>
          <w:rFonts w:ascii="Arial" w:eastAsia="Times New Roman" w:hAnsi="Arial"/>
          <w:b/>
          <w:sz w:val="24"/>
          <w:szCs w:val="24"/>
        </w:rPr>
      </w:pPr>
    </w:p>
    <w:p w:rsidR="00AC0D36" w:rsidRPr="00AC0D36" w:rsidRDefault="00AC0D36" w:rsidP="00AC0D36">
      <w:pPr>
        <w:spacing w:line="0" w:lineRule="atLeast"/>
        <w:jc w:val="both"/>
        <w:rPr>
          <w:rFonts w:ascii="Arial" w:eastAsia="Times New Roman" w:hAnsi="Arial"/>
          <w:b/>
          <w:sz w:val="24"/>
          <w:szCs w:val="24"/>
        </w:rPr>
      </w:pPr>
      <w:r w:rsidRPr="00AC0D36">
        <w:rPr>
          <w:rFonts w:ascii="Arial" w:eastAsia="Times New Roman" w:hAnsi="Arial"/>
          <w:b/>
          <w:sz w:val="24"/>
          <w:szCs w:val="24"/>
        </w:rPr>
        <w:t>Park linowy (P2)</w:t>
      </w:r>
    </w:p>
    <w:p w:rsidR="00AC0D36" w:rsidRPr="00AC0D36" w:rsidRDefault="00AC0D36" w:rsidP="00AC0D36">
      <w:pPr>
        <w:spacing w:line="9" w:lineRule="exact"/>
        <w:jc w:val="both"/>
        <w:rPr>
          <w:rFonts w:ascii="Arial" w:eastAsia="Times New Roman" w:hAnsi="Arial"/>
          <w:sz w:val="24"/>
          <w:szCs w:val="24"/>
        </w:rPr>
      </w:pPr>
    </w:p>
    <w:p w:rsidR="00AC0D36" w:rsidRPr="00AC0D36" w:rsidRDefault="00AC0D36" w:rsidP="00AC0D36">
      <w:pPr>
        <w:spacing w:line="236" w:lineRule="auto"/>
        <w:ind w:right="20"/>
        <w:jc w:val="both"/>
        <w:rPr>
          <w:rFonts w:ascii="Arial" w:eastAsia="Times New Roman" w:hAnsi="Arial"/>
          <w:sz w:val="24"/>
          <w:szCs w:val="24"/>
        </w:rPr>
      </w:pPr>
      <w:r w:rsidRPr="00AC0D36">
        <w:rPr>
          <w:rFonts w:ascii="Arial" w:eastAsia="Times New Roman" w:hAnsi="Arial"/>
          <w:sz w:val="24"/>
          <w:szCs w:val="24"/>
        </w:rPr>
        <w:t>Zestaw sprawnościowy składający się z czterech modułów linowych, w formie linowego toru przeszkód. W skład zestawu wcho</w:t>
      </w:r>
      <w:r w:rsidR="00503F68">
        <w:rPr>
          <w:rFonts w:ascii="Arial" w:eastAsia="Times New Roman" w:hAnsi="Arial"/>
          <w:sz w:val="24"/>
          <w:szCs w:val="24"/>
        </w:rPr>
        <w:t xml:space="preserve">dzą: 5 słupów i 4 moduły linowe </w:t>
      </w:r>
      <w:r w:rsidRPr="00AC0D36">
        <w:rPr>
          <w:rFonts w:ascii="Arial" w:eastAsia="Times New Roman" w:hAnsi="Arial"/>
          <w:sz w:val="24"/>
          <w:szCs w:val="24"/>
        </w:rPr>
        <w:t>(zgodnie z rysunkiem poglądowym).</w:t>
      </w:r>
      <w:r>
        <w:rPr>
          <w:rFonts w:ascii="Arial" w:eastAsia="Times New Roman" w:hAnsi="Arial"/>
          <w:sz w:val="24"/>
          <w:szCs w:val="24"/>
        </w:rPr>
        <w:t xml:space="preserve"> </w:t>
      </w:r>
      <w:r w:rsidRPr="00AC0D36">
        <w:rPr>
          <w:rFonts w:ascii="Arial" w:eastAsia="Times New Roman" w:hAnsi="Arial"/>
          <w:sz w:val="24"/>
          <w:szCs w:val="24"/>
        </w:rPr>
        <w:t>Kulowe</w:t>
      </w:r>
      <w:r w:rsidRPr="00AC0D36">
        <w:rPr>
          <w:rFonts w:ascii="Arial" w:eastAsia="Times New Roman" w:hAnsi="Arial"/>
          <w:sz w:val="24"/>
          <w:szCs w:val="24"/>
        </w:rPr>
        <w:tab/>
        <w:t>połączenia</w:t>
      </w:r>
      <w:r w:rsidRPr="00AC0D36">
        <w:rPr>
          <w:rFonts w:ascii="Arial" w:eastAsia="Times New Roman" w:hAnsi="Arial"/>
          <w:sz w:val="24"/>
          <w:szCs w:val="24"/>
        </w:rPr>
        <w:tab/>
        <w:t>lin</w:t>
      </w:r>
      <w:r w:rsidRPr="00AC0D36">
        <w:rPr>
          <w:rFonts w:ascii="Arial" w:eastAsia="Times New Roman" w:hAnsi="Arial"/>
          <w:sz w:val="24"/>
          <w:szCs w:val="24"/>
        </w:rPr>
        <w:tab/>
        <w:t>wykonane</w:t>
      </w:r>
      <w:r w:rsidR="00503F68">
        <w:rPr>
          <w:rFonts w:ascii="Arial" w:eastAsia="Times New Roman" w:hAnsi="Arial"/>
          <w:sz w:val="24"/>
          <w:szCs w:val="24"/>
        </w:rPr>
        <w:t xml:space="preserve"> z </w:t>
      </w:r>
      <w:r>
        <w:rPr>
          <w:rFonts w:ascii="Arial" w:eastAsia="Times New Roman" w:hAnsi="Arial"/>
          <w:sz w:val="24"/>
          <w:szCs w:val="24"/>
        </w:rPr>
        <w:t>poliamidu</w:t>
      </w:r>
      <w:r>
        <w:rPr>
          <w:rFonts w:ascii="Arial" w:eastAsia="Times New Roman" w:hAnsi="Arial"/>
          <w:sz w:val="24"/>
          <w:szCs w:val="24"/>
        </w:rPr>
        <w:tab/>
        <w:t>formowanego</w:t>
      </w:r>
      <w:r>
        <w:rPr>
          <w:rFonts w:ascii="Arial" w:eastAsia="Times New Roman" w:hAnsi="Arial"/>
          <w:sz w:val="24"/>
          <w:szCs w:val="24"/>
        </w:rPr>
        <w:tab/>
        <w:t>metodą wtryskową.</w:t>
      </w:r>
      <w:r>
        <w:rPr>
          <w:rFonts w:ascii="Arial" w:eastAsia="Times New Roman" w:hAnsi="Arial"/>
          <w:sz w:val="24"/>
          <w:szCs w:val="24"/>
        </w:rPr>
        <w:tab/>
        <w:t xml:space="preserve">Liny </w:t>
      </w:r>
      <w:r w:rsidRPr="00AC0D36">
        <w:rPr>
          <w:rFonts w:ascii="Arial" w:eastAsia="Times New Roman" w:hAnsi="Arial"/>
          <w:sz w:val="24"/>
          <w:szCs w:val="24"/>
        </w:rPr>
        <w:t xml:space="preserve">polipropylenowe typu </w:t>
      </w:r>
      <w:proofErr w:type="spellStart"/>
      <w:r w:rsidRPr="00AC0D36">
        <w:rPr>
          <w:rFonts w:ascii="Arial" w:eastAsia="Times New Roman" w:hAnsi="Arial"/>
          <w:sz w:val="24"/>
          <w:szCs w:val="24"/>
        </w:rPr>
        <w:t>pp-multisplit</w:t>
      </w:r>
      <w:proofErr w:type="spellEnd"/>
      <w:r w:rsidRPr="00AC0D36">
        <w:rPr>
          <w:rFonts w:ascii="Arial" w:eastAsia="Times New Roman" w:hAnsi="Arial"/>
          <w:sz w:val="24"/>
          <w:szCs w:val="24"/>
        </w:rPr>
        <w:t xml:space="preserve"> o średnicy 16 mm z rdzeniem st</w:t>
      </w:r>
      <w:r>
        <w:rPr>
          <w:rFonts w:ascii="Arial" w:eastAsia="Times New Roman" w:hAnsi="Arial"/>
          <w:sz w:val="24"/>
          <w:szCs w:val="24"/>
        </w:rPr>
        <w:t xml:space="preserve">alowym. Krzyżowe połączenia lin </w:t>
      </w:r>
      <w:r w:rsidRPr="00AC0D36">
        <w:rPr>
          <w:rFonts w:ascii="Arial" w:eastAsia="Times New Roman" w:hAnsi="Arial"/>
          <w:sz w:val="24"/>
          <w:szCs w:val="24"/>
        </w:rPr>
        <w:t>przeznaczone do zastosowania w elementach wymagających wy</w:t>
      </w:r>
      <w:r>
        <w:rPr>
          <w:rFonts w:ascii="Arial" w:eastAsia="Times New Roman" w:hAnsi="Arial"/>
          <w:sz w:val="24"/>
          <w:szCs w:val="24"/>
        </w:rPr>
        <w:t xml:space="preserve">jątkowo dużej wytrzymałości – z </w:t>
      </w:r>
      <w:r w:rsidRPr="00AC0D36">
        <w:rPr>
          <w:rFonts w:ascii="Arial" w:eastAsia="Times New Roman" w:hAnsi="Arial"/>
          <w:sz w:val="24"/>
          <w:szCs w:val="24"/>
        </w:rPr>
        <w:t>wytrzymałych stopów alumin</w:t>
      </w:r>
      <w:r w:rsidR="00503F68">
        <w:rPr>
          <w:rFonts w:ascii="Arial" w:eastAsia="Times New Roman" w:hAnsi="Arial"/>
          <w:sz w:val="24"/>
          <w:szCs w:val="24"/>
        </w:rPr>
        <w:t>ium. Zakończenia lin zaciśnięte</w:t>
      </w:r>
      <w:r w:rsidR="00503F68">
        <w:rPr>
          <w:rFonts w:ascii="Arial" w:eastAsia="Times New Roman" w:hAnsi="Arial"/>
          <w:sz w:val="24"/>
          <w:szCs w:val="24"/>
        </w:rPr>
        <w:br/>
      </w:r>
      <w:r w:rsidRPr="00AC0D36">
        <w:rPr>
          <w:rFonts w:ascii="Arial" w:eastAsia="Times New Roman" w:hAnsi="Arial"/>
          <w:sz w:val="24"/>
          <w:szCs w:val="24"/>
        </w:rPr>
        <w:t>w tul</w:t>
      </w:r>
      <w:r>
        <w:rPr>
          <w:rFonts w:ascii="Arial" w:eastAsia="Times New Roman" w:hAnsi="Arial"/>
          <w:sz w:val="24"/>
          <w:szCs w:val="24"/>
        </w:rPr>
        <w:t xml:space="preserve">ejach wykonanych z wytrzymałych </w:t>
      </w:r>
      <w:r w:rsidRPr="00AC0D36">
        <w:rPr>
          <w:rFonts w:ascii="Arial" w:eastAsia="Times New Roman" w:hAnsi="Arial"/>
          <w:sz w:val="24"/>
          <w:szCs w:val="24"/>
        </w:rPr>
        <w:t xml:space="preserve">stopów aluminium. Konstrukcja ze stali </w:t>
      </w:r>
      <w:r>
        <w:rPr>
          <w:rFonts w:ascii="Arial" w:eastAsia="Times New Roman" w:hAnsi="Arial"/>
          <w:sz w:val="24"/>
          <w:szCs w:val="24"/>
        </w:rPr>
        <w:t xml:space="preserve">czarnej, oczyszczona w procesie piaskowania, zabezpieczona </w:t>
      </w:r>
      <w:r w:rsidRPr="00AC0D36">
        <w:rPr>
          <w:rFonts w:ascii="Arial" w:eastAsia="Times New Roman" w:hAnsi="Arial"/>
          <w:sz w:val="24"/>
          <w:szCs w:val="24"/>
        </w:rPr>
        <w:t xml:space="preserve">przed korozją przez cynkowanie i malowanie proszkowe farbami </w:t>
      </w:r>
      <w:r>
        <w:rPr>
          <w:rFonts w:ascii="Arial" w:eastAsia="Times New Roman" w:hAnsi="Arial"/>
          <w:sz w:val="24"/>
          <w:szCs w:val="24"/>
        </w:rPr>
        <w:t xml:space="preserve">poliestrowymi, odpornymi na UV. </w:t>
      </w:r>
      <w:r w:rsidRPr="00AC0D36">
        <w:rPr>
          <w:rFonts w:ascii="Arial" w:eastAsia="Times New Roman" w:hAnsi="Arial"/>
          <w:sz w:val="24"/>
          <w:szCs w:val="24"/>
        </w:rPr>
        <w:t>Zakończenia słupów w postaci czopów z miękkiej gumy EPDM. O</w:t>
      </w:r>
      <w:r>
        <w:rPr>
          <w:rFonts w:ascii="Arial" w:eastAsia="Times New Roman" w:hAnsi="Arial"/>
          <w:sz w:val="24"/>
          <w:szCs w:val="24"/>
        </w:rPr>
        <w:t>stateczny ks</w:t>
      </w:r>
      <w:r w:rsidR="00084E23">
        <w:rPr>
          <w:rFonts w:ascii="Arial" w:eastAsia="Times New Roman" w:hAnsi="Arial"/>
          <w:sz w:val="24"/>
          <w:szCs w:val="24"/>
        </w:rPr>
        <w:t>ztałt</w:t>
      </w:r>
      <w:r w:rsidR="00084E23">
        <w:rPr>
          <w:rFonts w:ascii="Arial" w:eastAsia="Times New Roman" w:hAnsi="Arial"/>
          <w:sz w:val="24"/>
          <w:szCs w:val="24"/>
        </w:rPr>
        <w:br/>
      </w:r>
      <w:r>
        <w:rPr>
          <w:rFonts w:ascii="Arial" w:eastAsia="Times New Roman" w:hAnsi="Arial"/>
          <w:sz w:val="24"/>
          <w:szCs w:val="24"/>
        </w:rPr>
        <w:t xml:space="preserve">i kolorystykę </w:t>
      </w:r>
      <w:r w:rsidRPr="00AC0D36">
        <w:rPr>
          <w:rFonts w:ascii="Arial" w:eastAsia="Times New Roman" w:hAnsi="Arial"/>
          <w:sz w:val="24"/>
          <w:szCs w:val="24"/>
        </w:rPr>
        <w:t>urządzenia, Wykonawca uzgodni z Inwestorem.</w:t>
      </w:r>
    </w:p>
    <w:p w:rsidR="00AC0D36" w:rsidRDefault="00AC0D36" w:rsidP="00AC0D36">
      <w:pPr>
        <w:spacing w:line="0" w:lineRule="atLeast"/>
        <w:jc w:val="both"/>
        <w:rPr>
          <w:rFonts w:ascii="Arial" w:eastAsia="Times New Roman" w:hAnsi="Arial"/>
          <w:sz w:val="24"/>
          <w:szCs w:val="24"/>
        </w:rPr>
      </w:pPr>
    </w:p>
    <w:p w:rsidR="00AC0D36" w:rsidRPr="00AC0D36" w:rsidRDefault="00AC0D36" w:rsidP="00AC0D36">
      <w:pPr>
        <w:spacing w:line="0" w:lineRule="atLeast"/>
        <w:jc w:val="both"/>
        <w:rPr>
          <w:rFonts w:ascii="Arial" w:eastAsia="Times New Roman" w:hAnsi="Arial"/>
          <w:b/>
          <w:sz w:val="24"/>
          <w:szCs w:val="24"/>
        </w:rPr>
      </w:pPr>
      <w:r w:rsidRPr="00AC0D36">
        <w:rPr>
          <w:rFonts w:ascii="Arial" w:eastAsia="Times New Roman" w:hAnsi="Arial"/>
          <w:b/>
          <w:sz w:val="24"/>
          <w:szCs w:val="24"/>
        </w:rPr>
        <w:t>Wymiary:</w:t>
      </w:r>
    </w:p>
    <w:p w:rsidR="00AC0D36" w:rsidRPr="00AC0D36" w:rsidRDefault="00AC0D36" w:rsidP="00AC0D36">
      <w:pPr>
        <w:numPr>
          <w:ilvl w:val="0"/>
          <w:numId w:val="11"/>
        </w:numPr>
        <w:tabs>
          <w:tab w:val="left" w:pos="420"/>
        </w:tabs>
        <w:spacing w:line="238" w:lineRule="auto"/>
        <w:ind w:left="284" w:hanging="284"/>
        <w:jc w:val="both"/>
        <w:rPr>
          <w:rFonts w:ascii="Arial" w:eastAsia="Symbol" w:hAnsi="Arial"/>
          <w:sz w:val="24"/>
          <w:szCs w:val="24"/>
        </w:rPr>
      </w:pPr>
      <w:r w:rsidRPr="00AC0D36">
        <w:rPr>
          <w:rFonts w:ascii="Arial" w:eastAsia="Times New Roman" w:hAnsi="Arial"/>
          <w:sz w:val="24"/>
          <w:szCs w:val="24"/>
        </w:rPr>
        <w:t>892 x 237 cm,</w:t>
      </w:r>
    </w:p>
    <w:p w:rsidR="00AC0D36" w:rsidRPr="00AC0D36" w:rsidRDefault="00AC0D36" w:rsidP="00AC0D36">
      <w:pPr>
        <w:numPr>
          <w:ilvl w:val="0"/>
          <w:numId w:val="11"/>
        </w:numPr>
        <w:tabs>
          <w:tab w:val="left" w:pos="420"/>
        </w:tabs>
        <w:spacing w:line="0" w:lineRule="atLeast"/>
        <w:ind w:left="284" w:hanging="284"/>
        <w:jc w:val="both"/>
        <w:rPr>
          <w:rFonts w:ascii="Arial" w:eastAsia="Symbol" w:hAnsi="Arial"/>
          <w:sz w:val="24"/>
          <w:szCs w:val="24"/>
        </w:rPr>
      </w:pPr>
      <w:r w:rsidRPr="00AC0D36">
        <w:rPr>
          <w:rFonts w:ascii="Arial" w:eastAsia="Times New Roman" w:hAnsi="Arial"/>
          <w:sz w:val="24"/>
          <w:szCs w:val="24"/>
        </w:rPr>
        <w:t>wysokość całkowita: 285 cm,</w:t>
      </w:r>
    </w:p>
    <w:p w:rsidR="00AC0D36" w:rsidRPr="00AC0D36" w:rsidRDefault="00AC0D36" w:rsidP="00AC0D36">
      <w:pPr>
        <w:spacing w:line="26" w:lineRule="exact"/>
        <w:ind w:left="284" w:hanging="284"/>
        <w:jc w:val="both"/>
        <w:rPr>
          <w:rFonts w:ascii="Arial" w:eastAsia="Symbol" w:hAnsi="Arial"/>
          <w:sz w:val="24"/>
          <w:szCs w:val="24"/>
        </w:rPr>
      </w:pPr>
    </w:p>
    <w:p w:rsidR="00AC0D36" w:rsidRPr="00AC0D36" w:rsidRDefault="00AC0D36" w:rsidP="00AC0D36">
      <w:pPr>
        <w:numPr>
          <w:ilvl w:val="0"/>
          <w:numId w:val="11"/>
        </w:numPr>
        <w:tabs>
          <w:tab w:val="left" w:pos="420"/>
        </w:tabs>
        <w:spacing w:line="228" w:lineRule="auto"/>
        <w:ind w:left="284" w:right="60" w:hanging="284"/>
        <w:jc w:val="both"/>
        <w:rPr>
          <w:rFonts w:ascii="Arial" w:eastAsia="Symbol" w:hAnsi="Arial"/>
          <w:sz w:val="24"/>
          <w:szCs w:val="24"/>
        </w:rPr>
      </w:pPr>
      <w:r w:rsidRPr="00AC0D36">
        <w:rPr>
          <w:rFonts w:ascii="Arial" w:eastAsia="Times New Roman" w:hAnsi="Arial"/>
          <w:sz w:val="24"/>
          <w:szCs w:val="24"/>
        </w:rPr>
        <w:t>wysokość swobodnego upadku: 222 cm (należy dobrać nawierzchnię bezpieczną dostosowaną do wysokości swobodnego upadku),</w:t>
      </w:r>
    </w:p>
    <w:p w:rsidR="00AC0D36" w:rsidRPr="00AC0D36" w:rsidRDefault="00AC0D36" w:rsidP="00AC0D36">
      <w:pPr>
        <w:numPr>
          <w:ilvl w:val="0"/>
          <w:numId w:val="11"/>
        </w:numPr>
        <w:tabs>
          <w:tab w:val="left" w:pos="420"/>
        </w:tabs>
        <w:spacing w:line="0" w:lineRule="atLeast"/>
        <w:ind w:left="284" w:hanging="284"/>
        <w:jc w:val="both"/>
        <w:rPr>
          <w:rFonts w:ascii="Arial" w:eastAsia="Symbol" w:hAnsi="Arial"/>
          <w:sz w:val="24"/>
          <w:szCs w:val="24"/>
        </w:rPr>
      </w:pPr>
      <w:r w:rsidRPr="00AC0D36">
        <w:rPr>
          <w:rFonts w:ascii="Arial" w:eastAsia="Times New Roman" w:hAnsi="Arial"/>
          <w:sz w:val="24"/>
          <w:szCs w:val="24"/>
        </w:rPr>
        <w:t>stref</w:t>
      </w:r>
      <w:r>
        <w:rPr>
          <w:rFonts w:ascii="Arial" w:eastAsia="Times New Roman" w:hAnsi="Arial"/>
          <w:sz w:val="24"/>
          <w:szCs w:val="24"/>
        </w:rPr>
        <w:t>a bezpieczeństwa: 1227 x 640 cm.</w:t>
      </w:r>
    </w:p>
    <w:p w:rsidR="00AC0D36" w:rsidRDefault="00AC0D36" w:rsidP="00AC0D36">
      <w:pPr>
        <w:tabs>
          <w:tab w:val="left" w:pos="420"/>
        </w:tabs>
        <w:spacing w:line="0" w:lineRule="atLeast"/>
        <w:jc w:val="both"/>
        <w:rPr>
          <w:rFonts w:ascii="Arial" w:eastAsia="Times New Roman" w:hAnsi="Arial"/>
          <w:sz w:val="24"/>
          <w:szCs w:val="24"/>
        </w:rPr>
      </w:pPr>
    </w:p>
    <w:p w:rsidR="00AC0D36" w:rsidRDefault="00AC0D36" w:rsidP="00AC0D36">
      <w:pPr>
        <w:tabs>
          <w:tab w:val="left" w:pos="420"/>
        </w:tabs>
        <w:spacing w:line="0" w:lineRule="atLeast"/>
        <w:jc w:val="center"/>
        <w:rPr>
          <w:rFonts w:ascii="Arial" w:eastAsia="Symbol" w:hAnsi="Arial"/>
          <w:b/>
          <w:sz w:val="24"/>
          <w:szCs w:val="24"/>
        </w:rPr>
      </w:pPr>
      <w:r w:rsidRPr="00AC0D36">
        <w:rPr>
          <w:rFonts w:ascii="Arial" w:eastAsia="Symbol" w:hAnsi="Arial"/>
          <w:b/>
          <w:sz w:val="24"/>
          <w:szCs w:val="24"/>
        </w:rPr>
        <w:t>Rysunek poglądowy</w:t>
      </w:r>
    </w:p>
    <w:p w:rsidR="00AC0D36" w:rsidRDefault="00AC0D36" w:rsidP="00AC0D36">
      <w:pPr>
        <w:tabs>
          <w:tab w:val="left" w:pos="420"/>
        </w:tabs>
        <w:spacing w:line="0" w:lineRule="atLeast"/>
        <w:jc w:val="center"/>
        <w:rPr>
          <w:rFonts w:ascii="Arial" w:eastAsia="Symbol" w:hAnsi="Arial"/>
          <w:b/>
          <w:sz w:val="24"/>
          <w:szCs w:val="24"/>
        </w:rPr>
      </w:pPr>
    </w:p>
    <w:p w:rsidR="00AC0D36" w:rsidRDefault="00AC0D36" w:rsidP="00AC0D36">
      <w:pPr>
        <w:tabs>
          <w:tab w:val="left" w:pos="420"/>
        </w:tabs>
        <w:spacing w:line="0" w:lineRule="atLeast"/>
        <w:jc w:val="center"/>
        <w:rPr>
          <w:rFonts w:ascii="Arial" w:eastAsia="Symbol" w:hAnsi="Arial"/>
          <w:b/>
          <w:sz w:val="24"/>
          <w:szCs w:val="24"/>
        </w:rPr>
      </w:pPr>
      <w:r>
        <w:rPr>
          <w:rFonts w:ascii="Arial" w:eastAsia="Symbol" w:hAnsi="Arial"/>
          <w:b/>
          <w:noProof/>
          <w:sz w:val="24"/>
          <w:szCs w:val="24"/>
        </w:rPr>
        <w:drawing>
          <wp:inline distT="0" distB="0" distL="0" distR="0" wp14:anchorId="725F4BD8">
            <wp:extent cx="5295900" cy="485775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0693" cy="4862146"/>
                    </a:xfrm>
                    <a:prstGeom prst="rect">
                      <a:avLst/>
                    </a:prstGeom>
                    <a:noFill/>
                  </pic:spPr>
                </pic:pic>
              </a:graphicData>
            </a:graphic>
          </wp:inline>
        </w:drawing>
      </w:r>
    </w:p>
    <w:p w:rsidR="00084E23" w:rsidRPr="00084E23" w:rsidRDefault="00084E23" w:rsidP="00084E23">
      <w:pPr>
        <w:spacing w:line="0" w:lineRule="atLeast"/>
        <w:jc w:val="both"/>
        <w:rPr>
          <w:rFonts w:ascii="Arial" w:eastAsia="Times New Roman" w:hAnsi="Arial"/>
          <w:b/>
          <w:sz w:val="24"/>
          <w:szCs w:val="24"/>
        </w:rPr>
      </w:pPr>
      <w:r w:rsidRPr="00084E23">
        <w:rPr>
          <w:rFonts w:ascii="Arial" w:eastAsia="Times New Roman" w:hAnsi="Arial"/>
          <w:b/>
          <w:sz w:val="24"/>
          <w:szCs w:val="24"/>
        </w:rPr>
        <w:lastRenderedPageBreak/>
        <w:t>Mini zestaw sprawnościowy (P5)</w:t>
      </w:r>
    </w:p>
    <w:p w:rsidR="00084E23" w:rsidRPr="00084E23" w:rsidRDefault="00084E23" w:rsidP="00084E23">
      <w:pPr>
        <w:spacing w:line="0" w:lineRule="atLeast"/>
        <w:jc w:val="both"/>
        <w:rPr>
          <w:rFonts w:ascii="Arial" w:eastAsia="Times New Roman" w:hAnsi="Arial"/>
          <w:sz w:val="24"/>
          <w:szCs w:val="24"/>
        </w:rPr>
      </w:pPr>
      <w:r w:rsidRPr="00084E23">
        <w:rPr>
          <w:rFonts w:ascii="Arial" w:eastAsia="Times New Roman" w:hAnsi="Arial"/>
          <w:sz w:val="24"/>
          <w:szCs w:val="24"/>
        </w:rPr>
        <w:t xml:space="preserve">Mini zestaw sprawnościowy przeznaczony </w:t>
      </w:r>
      <w:r>
        <w:rPr>
          <w:rFonts w:ascii="Arial" w:eastAsia="Times New Roman" w:hAnsi="Arial"/>
          <w:sz w:val="24"/>
          <w:szCs w:val="24"/>
        </w:rPr>
        <w:t>dla najmłodszych składający się</w:t>
      </w:r>
      <w:r>
        <w:rPr>
          <w:rFonts w:ascii="Arial" w:eastAsia="Times New Roman" w:hAnsi="Arial"/>
          <w:sz w:val="24"/>
          <w:szCs w:val="24"/>
        </w:rPr>
        <w:br/>
      </w:r>
      <w:r w:rsidRPr="00084E23">
        <w:rPr>
          <w:rFonts w:ascii="Arial" w:eastAsia="Times New Roman" w:hAnsi="Arial"/>
          <w:sz w:val="24"/>
          <w:szCs w:val="24"/>
        </w:rPr>
        <w:t>z elementów: ścianka wspinaczkowa, drabinka linowa pionowa i ścianka bulaj</w:t>
      </w:r>
      <w:r>
        <w:rPr>
          <w:rFonts w:ascii="Arial" w:eastAsia="Times New Roman" w:hAnsi="Arial"/>
          <w:sz w:val="24"/>
          <w:szCs w:val="24"/>
        </w:rPr>
        <w:t xml:space="preserve">.  </w:t>
      </w:r>
      <w:r w:rsidRPr="00084E23">
        <w:rPr>
          <w:rFonts w:ascii="Arial" w:eastAsia="Times New Roman" w:hAnsi="Arial"/>
          <w:sz w:val="24"/>
          <w:szCs w:val="24"/>
        </w:rPr>
        <w:t xml:space="preserve">Konstrukcja wykonana ze stali nierdzewnej całkowicie odpornej na warunki atmosferyczne. Liny polipropylenowe typu </w:t>
      </w:r>
      <w:proofErr w:type="spellStart"/>
      <w:r w:rsidRPr="00084E23">
        <w:rPr>
          <w:rFonts w:ascii="Arial" w:eastAsia="Times New Roman" w:hAnsi="Arial"/>
          <w:sz w:val="24"/>
          <w:szCs w:val="24"/>
        </w:rPr>
        <w:t>pp-multisplit</w:t>
      </w:r>
      <w:proofErr w:type="spellEnd"/>
      <w:r w:rsidRPr="00084E23">
        <w:rPr>
          <w:rFonts w:ascii="Arial" w:eastAsia="Times New Roman" w:hAnsi="Arial"/>
          <w:sz w:val="24"/>
          <w:szCs w:val="24"/>
        </w:rPr>
        <w:t xml:space="preserve"> o średnicy 16 mm z rdzeniem stalowym. Kulowe połączenia lin wykonane z poliamidu formowanego metodą wtryskową. Zakończenia lin zaciśnięte w tulejach wykonanych z wytrzymałych stopów aluminium. Ścianki z płyt HDPE całkowicie odpornych na działanie warunków atmosferycznych. Kamienie wspinaczko</w:t>
      </w:r>
      <w:r>
        <w:rPr>
          <w:rFonts w:ascii="Arial" w:eastAsia="Times New Roman" w:hAnsi="Arial"/>
          <w:sz w:val="24"/>
          <w:szCs w:val="24"/>
        </w:rPr>
        <w:t>we wykonane z mieszanki kruszyw</w:t>
      </w:r>
      <w:r>
        <w:rPr>
          <w:rFonts w:ascii="Arial" w:eastAsia="Times New Roman" w:hAnsi="Arial"/>
          <w:sz w:val="24"/>
          <w:szCs w:val="24"/>
        </w:rPr>
        <w:br/>
      </w:r>
      <w:r w:rsidRPr="00084E23">
        <w:rPr>
          <w:rFonts w:ascii="Arial" w:eastAsia="Times New Roman" w:hAnsi="Arial"/>
          <w:sz w:val="24"/>
          <w:szCs w:val="24"/>
        </w:rPr>
        <w:t>i kolorowych żywic poliestrowych. Ostateczny kształt i kolorystykę urządzenia, Wykonawca uzgodni z Inwestorem.</w:t>
      </w:r>
    </w:p>
    <w:p w:rsidR="00084E23" w:rsidRPr="00084E23" w:rsidRDefault="00084E23" w:rsidP="00084E23">
      <w:pPr>
        <w:spacing w:line="0" w:lineRule="atLeast"/>
        <w:jc w:val="both"/>
        <w:rPr>
          <w:rFonts w:ascii="Arial" w:eastAsia="Times New Roman" w:hAnsi="Arial"/>
          <w:sz w:val="24"/>
          <w:szCs w:val="24"/>
        </w:rPr>
      </w:pPr>
    </w:p>
    <w:p w:rsidR="00084E23" w:rsidRPr="00084E23" w:rsidRDefault="00084E23" w:rsidP="00084E23">
      <w:pPr>
        <w:spacing w:line="0" w:lineRule="atLeast"/>
        <w:jc w:val="both"/>
        <w:rPr>
          <w:rFonts w:ascii="Arial" w:eastAsia="Times New Roman" w:hAnsi="Arial"/>
          <w:b/>
          <w:sz w:val="24"/>
          <w:szCs w:val="24"/>
        </w:rPr>
      </w:pPr>
      <w:r w:rsidRPr="00084E23">
        <w:rPr>
          <w:rFonts w:ascii="Arial" w:eastAsia="Times New Roman" w:hAnsi="Arial"/>
          <w:b/>
          <w:sz w:val="24"/>
          <w:szCs w:val="24"/>
        </w:rPr>
        <w:t>Wymiary:</w:t>
      </w:r>
    </w:p>
    <w:p w:rsidR="00084E23" w:rsidRPr="00084E23" w:rsidRDefault="00084E23" w:rsidP="00084E23">
      <w:pPr>
        <w:numPr>
          <w:ilvl w:val="0"/>
          <w:numId w:val="13"/>
        </w:numPr>
        <w:tabs>
          <w:tab w:val="left" w:pos="284"/>
          <w:tab w:val="left" w:pos="420"/>
        </w:tabs>
        <w:spacing w:line="238" w:lineRule="auto"/>
        <w:jc w:val="both"/>
        <w:rPr>
          <w:rFonts w:ascii="Arial" w:eastAsia="Symbol" w:hAnsi="Arial"/>
          <w:sz w:val="24"/>
          <w:szCs w:val="24"/>
        </w:rPr>
      </w:pPr>
      <w:r w:rsidRPr="00084E23">
        <w:rPr>
          <w:rFonts w:ascii="Arial" w:eastAsia="Times New Roman" w:hAnsi="Arial"/>
          <w:sz w:val="24"/>
          <w:szCs w:val="24"/>
        </w:rPr>
        <w:t>193 x 170 cm,</w:t>
      </w:r>
    </w:p>
    <w:p w:rsidR="00084E23" w:rsidRPr="00084E23" w:rsidRDefault="00084E23" w:rsidP="00084E23">
      <w:pPr>
        <w:numPr>
          <w:ilvl w:val="0"/>
          <w:numId w:val="13"/>
        </w:numPr>
        <w:tabs>
          <w:tab w:val="left" w:pos="284"/>
          <w:tab w:val="left" w:pos="420"/>
        </w:tabs>
        <w:spacing w:line="0" w:lineRule="atLeast"/>
        <w:jc w:val="both"/>
        <w:rPr>
          <w:rFonts w:ascii="Arial" w:eastAsia="Symbol" w:hAnsi="Arial"/>
          <w:sz w:val="24"/>
          <w:szCs w:val="24"/>
        </w:rPr>
      </w:pPr>
      <w:r w:rsidRPr="00084E23">
        <w:rPr>
          <w:rFonts w:ascii="Arial" w:eastAsia="Times New Roman" w:hAnsi="Arial"/>
          <w:sz w:val="24"/>
          <w:szCs w:val="24"/>
        </w:rPr>
        <w:t>wysokość całkowita: 108 cm,</w:t>
      </w:r>
    </w:p>
    <w:p w:rsidR="00084E23" w:rsidRPr="00084E23" w:rsidRDefault="00084E23" w:rsidP="00084E23">
      <w:pPr>
        <w:tabs>
          <w:tab w:val="left" w:pos="284"/>
        </w:tabs>
        <w:spacing w:line="26" w:lineRule="exact"/>
        <w:jc w:val="both"/>
        <w:rPr>
          <w:rFonts w:ascii="Arial" w:eastAsia="Symbol" w:hAnsi="Arial"/>
          <w:sz w:val="24"/>
          <w:szCs w:val="24"/>
        </w:rPr>
      </w:pPr>
    </w:p>
    <w:p w:rsidR="00084E23" w:rsidRPr="00084E23" w:rsidRDefault="00084E23" w:rsidP="00084E23">
      <w:pPr>
        <w:numPr>
          <w:ilvl w:val="0"/>
          <w:numId w:val="13"/>
        </w:numPr>
        <w:tabs>
          <w:tab w:val="left" w:pos="284"/>
          <w:tab w:val="left" w:pos="420"/>
        </w:tabs>
        <w:spacing w:line="227" w:lineRule="auto"/>
        <w:ind w:left="426" w:right="60" w:hanging="426"/>
        <w:jc w:val="both"/>
        <w:rPr>
          <w:rFonts w:ascii="Arial" w:eastAsia="Symbol" w:hAnsi="Arial"/>
          <w:sz w:val="24"/>
          <w:szCs w:val="24"/>
        </w:rPr>
      </w:pPr>
      <w:r w:rsidRPr="00084E23">
        <w:rPr>
          <w:rFonts w:ascii="Arial" w:eastAsia="Times New Roman" w:hAnsi="Arial"/>
          <w:sz w:val="24"/>
          <w:szCs w:val="24"/>
        </w:rPr>
        <w:t>wysokość swobodnego upadku: 104 cm (należy dobrać nawierzchnię bezpieczną dostosowaną do wysokości swobodnego upadku),</w:t>
      </w:r>
    </w:p>
    <w:p w:rsidR="00084E23" w:rsidRPr="00084E23" w:rsidRDefault="00084E23" w:rsidP="00084E23">
      <w:pPr>
        <w:tabs>
          <w:tab w:val="left" w:pos="284"/>
        </w:tabs>
        <w:spacing w:line="1" w:lineRule="exact"/>
        <w:jc w:val="both"/>
        <w:rPr>
          <w:rFonts w:ascii="Arial" w:eastAsia="Symbol" w:hAnsi="Arial"/>
          <w:sz w:val="24"/>
          <w:szCs w:val="24"/>
        </w:rPr>
      </w:pPr>
    </w:p>
    <w:p w:rsidR="00084E23" w:rsidRPr="00084E23" w:rsidRDefault="00084E23" w:rsidP="00084E23">
      <w:pPr>
        <w:numPr>
          <w:ilvl w:val="0"/>
          <w:numId w:val="13"/>
        </w:numPr>
        <w:tabs>
          <w:tab w:val="left" w:pos="284"/>
          <w:tab w:val="left" w:pos="420"/>
        </w:tabs>
        <w:spacing w:line="237" w:lineRule="auto"/>
        <w:jc w:val="both"/>
        <w:rPr>
          <w:rFonts w:ascii="Arial" w:eastAsia="Symbol" w:hAnsi="Arial"/>
          <w:sz w:val="24"/>
          <w:szCs w:val="24"/>
        </w:rPr>
      </w:pPr>
      <w:r w:rsidRPr="00084E23">
        <w:rPr>
          <w:rFonts w:ascii="Arial" w:eastAsia="Times New Roman" w:hAnsi="Arial"/>
          <w:sz w:val="24"/>
          <w:szCs w:val="24"/>
        </w:rPr>
        <w:t>stre</w:t>
      </w:r>
      <w:r>
        <w:rPr>
          <w:rFonts w:ascii="Arial" w:eastAsia="Times New Roman" w:hAnsi="Arial"/>
          <w:sz w:val="24"/>
          <w:szCs w:val="24"/>
        </w:rPr>
        <w:t>fa bezpieczeństwa: 493 x 470 cm.</w:t>
      </w:r>
    </w:p>
    <w:p w:rsidR="00084E23" w:rsidRDefault="00084E23" w:rsidP="00084E23">
      <w:pPr>
        <w:pStyle w:val="Akapitzlist"/>
        <w:rPr>
          <w:rFonts w:ascii="Arial" w:eastAsia="Symbol" w:hAnsi="Arial"/>
          <w:sz w:val="24"/>
          <w:szCs w:val="24"/>
        </w:rPr>
      </w:pPr>
    </w:p>
    <w:p w:rsidR="00084E23" w:rsidRDefault="00084E23" w:rsidP="00084E23">
      <w:pPr>
        <w:tabs>
          <w:tab w:val="left" w:pos="284"/>
          <w:tab w:val="left" w:pos="420"/>
        </w:tabs>
        <w:spacing w:line="237" w:lineRule="auto"/>
        <w:jc w:val="both"/>
        <w:rPr>
          <w:rFonts w:ascii="Arial" w:eastAsia="Symbol" w:hAnsi="Arial"/>
          <w:sz w:val="24"/>
          <w:szCs w:val="24"/>
        </w:rPr>
      </w:pPr>
    </w:p>
    <w:p w:rsidR="00084E23" w:rsidRPr="00084E23" w:rsidRDefault="00084E23" w:rsidP="00084E23">
      <w:pPr>
        <w:tabs>
          <w:tab w:val="left" w:pos="284"/>
          <w:tab w:val="left" w:pos="420"/>
        </w:tabs>
        <w:spacing w:line="237" w:lineRule="auto"/>
        <w:jc w:val="both"/>
        <w:rPr>
          <w:rFonts w:ascii="Arial" w:eastAsia="Symbol" w:hAnsi="Arial"/>
          <w:sz w:val="24"/>
          <w:szCs w:val="24"/>
        </w:rPr>
      </w:pPr>
    </w:p>
    <w:p w:rsidR="00084E23" w:rsidRPr="00084E23" w:rsidRDefault="00084E23" w:rsidP="00084E23">
      <w:pPr>
        <w:pStyle w:val="Akapitzlist"/>
        <w:jc w:val="center"/>
        <w:rPr>
          <w:rFonts w:ascii="Arial" w:eastAsia="Symbol" w:hAnsi="Arial"/>
          <w:b/>
          <w:sz w:val="24"/>
          <w:szCs w:val="24"/>
        </w:rPr>
      </w:pPr>
    </w:p>
    <w:p w:rsidR="00084E23" w:rsidRDefault="00084E23" w:rsidP="00084E23">
      <w:pPr>
        <w:tabs>
          <w:tab w:val="left" w:pos="284"/>
          <w:tab w:val="left" w:pos="420"/>
        </w:tabs>
        <w:spacing w:line="237" w:lineRule="auto"/>
        <w:jc w:val="center"/>
        <w:rPr>
          <w:rFonts w:ascii="Arial" w:eastAsia="Symbol" w:hAnsi="Arial"/>
          <w:b/>
          <w:sz w:val="24"/>
          <w:szCs w:val="24"/>
        </w:rPr>
      </w:pPr>
      <w:r w:rsidRPr="00084E23">
        <w:rPr>
          <w:rFonts w:ascii="Arial" w:eastAsia="Symbol" w:hAnsi="Arial"/>
          <w:b/>
          <w:sz w:val="24"/>
          <w:szCs w:val="24"/>
        </w:rPr>
        <w:t>Rysunek poglądowy</w:t>
      </w:r>
    </w:p>
    <w:p w:rsidR="00084E23" w:rsidRDefault="00084E23" w:rsidP="00084E23">
      <w:pPr>
        <w:tabs>
          <w:tab w:val="left" w:pos="284"/>
          <w:tab w:val="left" w:pos="420"/>
        </w:tabs>
        <w:spacing w:line="237" w:lineRule="auto"/>
        <w:jc w:val="center"/>
        <w:rPr>
          <w:rFonts w:ascii="Arial" w:eastAsia="Symbol" w:hAnsi="Arial"/>
          <w:b/>
          <w:sz w:val="24"/>
          <w:szCs w:val="24"/>
        </w:rPr>
      </w:pPr>
    </w:p>
    <w:p w:rsidR="00084E23" w:rsidRPr="00084E23" w:rsidRDefault="00084E23" w:rsidP="00084E23">
      <w:pPr>
        <w:tabs>
          <w:tab w:val="left" w:pos="284"/>
          <w:tab w:val="left" w:pos="420"/>
        </w:tabs>
        <w:spacing w:line="237" w:lineRule="auto"/>
        <w:jc w:val="both"/>
        <w:rPr>
          <w:rFonts w:ascii="Arial" w:eastAsia="Symbol" w:hAnsi="Arial"/>
          <w:b/>
          <w:sz w:val="24"/>
          <w:szCs w:val="24"/>
        </w:rPr>
      </w:pPr>
    </w:p>
    <w:p w:rsidR="00084E23" w:rsidRDefault="00084E23" w:rsidP="00084E23">
      <w:pPr>
        <w:tabs>
          <w:tab w:val="left" w:pos="420"/>
        </w:tabs>
        <w:spacing w:line="0" w:lineRule="atLeast"/>
        <w:jc w:val="both"/>
        <w:rPr>
          <w:rFonts w:ascii="Arial" w:eastAsia="Symbol" w:hAnsi="Arial"/>
          <w:b/>
          <w:sz w:val="24"/>
          <w:szCs w:val="24"/>
        </w:rPr>
      </w:pPr>
      <w:r>
        <w:rPr>
          <w:rFonts w:ascii="Arial" w:eastAsia="Symbol" w:hAnsi="Arial"/>
          <w:b/>
          <w:noProof/>
          <w:sz w:val="24"/>
          <w:szCs w:val="24"/>
        </w:rPr>
        <w:drawing>
          <wp:inline distT="0" distB="0" distL="0" distR="0" wp14:anchorId="6871CB93">
            <wp:extent cx="5610225" cy="3781425"/>
            <wp:effectExtent l="0" t="0" r="9525"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9590" cy="3780997"/>
                    </a:xfrm>
                    <a:prstGeom prst="rect">
                      <a:avLst/>
                    </a:prstGeom>
                    <a:noFill/>
                  </pic:spPr>
                </pic:pic>
              </a:graphicData>
            </a:graphic>
          </wp:inline>
        </w:drawing>
      </w:r>
    </w:p>
    <w:p w:rsidR="00084E23" w:rsidRDefault="00084E23" w:rsidP="00084E23">
      <w:pPr>
        <w:tabs>
          <w:tab w:val="left" w:pos="420"/>
        </w:tabs>
        <w:spacing w:line="0" w:lineRule="atLeast"/>
        <w:jc w:val="both"/>
        <w:rPr>
          <w:rFonts w:ascii="Arial" w:eastAsia="Symbol" w:hAnsi="Arial"/>
          <w:b/>
          <w:sz w:val="24"/>
          <w:szCs w:val="24"/>
        </w:rPr>
      </w:pPr>
    </w:p>
    <w:p w:rsidR="00084E23" w:rsidRDefault="00084E23" w:rsidP="00084E23">
      <w:pPr>
        <w:tabs>
          <w:tab w:val="left" w:pos="420"/>
        </w:tabs>
        <w:spacing w:line="0" w:lineRule="atLeast"/>
        <w:jc w:val="both"/>
        <w:rPr>
          <w:rFonts w:ascii="Arial" w:eastAsia="Symbol" w:hAnsi="Arial"/>
          <w:b/>
          <w:sz w:val="24"/>
          <w:szCs w:val="24"/>
        </w:rPr>
      </w:pPr>
    </w:p>
    <w:p w:rsidR="00084E23" w:rsidRDefault="00084E23" w:rsidP="00084E23">
      <w:pPr>
        <w:tabs>
          <w:tab w:val="left" w:pos="420"/>
        </w:tabs>
        <w:spacing w:line="0" w:lineRule="atLeast"/>
        <w:jc w:val="both"/>
        <w:rPr>
          <w:rFonts w:ascii="Arial" w:eastAsia="Symbol" w:hAnsi="Arial"/>
          <w:b/>
          <w:sz w:val="24"/>
          <w:szCs w:val="24"/>
        </w:rPr>
      </w:pPr>
    </w:p>
    <w:p w:rsidR="00084E23" w:rsidRDefault="00084E23" w:rsidP="00084E23">
      <w:pPr>
        <w:tabs>
          <w:tab w:val="left" w:pos="420"/>
        </w:tabs>
        <w:spacing w:line="0" w:lineRule="atLeast"/>
        <w:jc w:val="both"/>
        <w:rPr>
          <w:rFonts w:ascii="Arial" w:eastAsia="Symbol" w:hAnsi="Arial"/>
          <w:b/>
          <w:sz w:val="24"/>
          <w:szCs w:val="24"/>
        </w:rPr>
      </w:pPr>
    </w:p>
    <w:p w:rsidR="00084E23" w:rsidRDefault="00084E23" w:rsidP="00084E23">
      <w:pPr>
        <w:tabs>
          <w:tab w:val="left" w:pos="420"/>
        </w:tabs>
        <w:spacing w:line="0" w:lineRule="atLeast"/>
        <w:jc w:val="both"/>
        <w:rPr>
          <w:rFonts w:ascii="Arial" w:eastAsia="Symbol" w:hAnsi="Arial"/>
          <w:b/>
          <w:sz w:val="24"/>
          <w:szCs w:val="24"/>
        </w:rPr>
      </w:pPr>
    </w:p>
    <w:p w:rsidR="00084E23" w:rsidRPr="00084E23" w:rsidRDefault="00084E23" w:rsidP="00084E23">
      <w:pPr>
        <w:tabs>
          <w:tab w:val="left" w:pos="420"/>
        </w:tabs>
        <w:spacing w:line="0" w:lineRule="atLeast"/>
        <w:jc w:val="both"/>
        <w:rPr>
          <w:rFonts w:ascii="Arial" w:eastAsia="Symbol" w:hAnsi="Arial"/>
          <w:b/>
          <w:sz w:val="24"/>
          <w:szCs w:val="24"/>
        </w:rPr>
      </w:pPr>
      <w:r w:rsidRPr="00084E23">
        <w:rPr>
          <w:rFonts w:ascii="Arial" w:eastAsia="Symbol" w:hAnsi="Arial"/>
          <w:b/>
          <w:sz w:val="24"/>
          <w:szCs w:val="24"/>
        </w:rPr>
        <w:lastRenderedPageBreak/>
        <w:t>Siłownia zewnętrzna</w:t>
      </w:r>
    </w:p>
    <w:p w:rsidR="00084E23" w:rsidRPr="00084E23" w:rsidRDefault="00084E23" w:rsidP="00084E23">
      <w:pPr>
        <w:tabs>
          <w:tab w:val="left" w:pos="420"/>
        </w:tabs>
        <w:spacing w:line="0" w:lineRule="atLeast"/>
        <w:jc w:val="both"/>
        <w:rPr>
          <w:rFonts w:ascii="Arial" w:eastAsia="Symbol" w:hAnsi="Arial"/>
          <w:sz w:val="24"/>
          <w:szCs w:val="24"/>
        </w:rPr>
      </w:pPr>
      <w:r w:rsidRPr="00084E23">
        <w:rPr>
          <w:rFonts w:ascii="Arial" w:eastAsia="Symbol" w:hAnsi="Arial"/>
          <w:sz w:val="24"/>
          <w:szCs w:val="24"/>
        </w:rPr>
        <w:t>Zestawienie elementów siłowni zewnętrznej:</w:t>
      </w:r>
    </w:p>
    <w:p w:rsidR="00084E23" w:rsidRPr="00084E23" w:rsidRDefault="00084E23" w:rsidP="00084E23">
      <w:pPr>
        <w:pStyle w:val="Akapitzlist"/>
        <w:numPr>
          <w:ilvl w:val="0"/>
          <w:numId w:val="14"/>
        </w:numPr>
        <w:tabs>
          <w:tab w:val="left" w:pos="420"/>
        </w:tabs>
        <w:spacing w:line="0" w:lineRule="atLeast"/>
        <w:ind w:left="284" w:hanging="284"/>
        <w:jc w:val="both"/>
        <w:rPr>
          <w:rFonts w:ascii="Arial" w:eastAsia="Symbol" w:hAnsi="Arial"/>
          <w:sz w:val="24"/>
          <w:szCs w:val="24"/>
        </w:rPr>
      </w:pPr>
      <w:r w:rsidRPr="00084E23">
        <w:rPr>
          <w:rFonts w:ascii="Arial" w:eastAsia="Symbol" w:hAnsi="Arial"/>
          <w:sz w:val="24"/>
          <w:szCs w:val="24"/>
        </w:rPr>
        <w:t xml:space="preserve">pylon do mocowania urządzeń siłowni – 6 </w:t>
      </w:r>
      <w:proofErr w:type="spellStart"/>
      <w:r w:rsidRPr="00084E23">
        <w:rPr>
          <w:rFonts w:ascii="Arial" w:eastAsia="Symbol" w:hAnsi="Arial"/>
          <w:sz w:val="24"/>
          <w:szCs w:val="24"/>
        </w:rPr>
        <w:t>szt</w:t>
      </w:r>
      <w:proofErr w:type="spellEnd"/>
    </w:p>
    <w:p w:rsidR="00084E23" w:rsidRPr="00084E23" w:rsidRDefault="00084E23" w:rsidP="00084E23">
      <w:pPr>
        <w:pStyle w:val="Akapitzlist"/>
        <w:numPr>
          <w:ilvl w:val="0"/>
          <w:numId w:val="14"/>
        </w:numPr>
        <w:tabs>
          <w:tab w:val="left" w:pos="420"/>
        </w:tabs>
        <w:spacing w:line="0" w:lineRule="atLeast"/>
        <w:ind w:left="284" w:hanging="284"/>
        <w:jc w:val="both"/>
        <w:rPr>
          <w:rFonts w:ascii="Arial" w:eastAsia="Symbol" w:hAnsi="Arial"/>
          <w:sz w:val="24"/>
          <w:szCs w:val="24"/>
        </w:rPr>
      </w:pPr>
      <w:r w:rsidRPr="00084E23">
        <w:rPr>
          <w:rFonts w:ascii="Arial" w:eastAsia="Symbol" w:hAnsi="Arial"/>
          <w:sz w:val="24"/>
          <w:szCs w:val="24"/>
        </w:rPr>
        <w:t>wyciąg górny – szt. 1 + jeździec – szt. 1 (S1),</w:t>
      </w:r>
    </w:p>
    <w:p w:rsidR="00084E23" w:rsidRPr="00084E23" w:rsidRDefault="00084E23" w:rsidP="00084E23">
      <w:pPr>
        <w:pStyle w:val="Akapitzlist"/>
        <w:numPr>
          <w:ilvl w:val="0"/>
          <w:numId w:val="14"/>
        </w:numPr>
        <w:tabs>
          <w:tab w:val="left" w:pos="420"/>
        </w:tabs>
        <w:spacing w:line="0" w:lineRule="atLeast"/>
        <w:ind w:left="284" w:hanging="284"/>
        <w:jc w:val="both"/>
        <w:rPr>
          <w:rFonts w:ascii="Arial" w:eastAsia="Symbol" w:hAnsi="Arial"/>
          <w:sz w:val="24"/>
          <w:szCs w:val="24"/>
        </w:rPr>
      </w:pPr>
      <w:r w:rsidRPr="00084E23">
        <w:rPr>
          <w:rFonts w:ascii="Arial" w:eastAsia="Symbol" w:hAnsi="Arial"/>
          <w:sz w:val="24"/>
          <w:szCs w:val="24"/>
        </w:rPr>
        <w:t>narciarz – szt. 1 + twister – szt.1 (S2),</w:t>
      </w:r>
    </w:p>
    <w:p w:rsidR="00084E23" w:rsidRPr="00084E23" w:rsidRDefault="00084E23" w:rsidP="00084E23">
      <w:pPr>
        <w:pStyle w:val="Akapitzlist"/>
        <w:numPr>
          <w:ilvl w:val="0"/>
          <w:numId w:val="14"/>
        </w:numPr>
        <w:tabs>
          <w:tab w:val="left" w:pos="420"/>
        </w:tabs>
        <w:spacing w:line="0" w:lineRule="atLeast"/>
        <w:ind w:left="284" w:hanging="284"/>
        <w:jc w:val="both"/>
        <w:rPr>
          <w:rFonts w:ascii="Arial" w:eastAsia="Symbol" w:hAnsi="Arial"/>
          <w:sz w:val="24"/>
          <w:szCs w:val="24"/>
        </w:rPr>
      </w:pPr>
      <w:r w:rsidRPr="00084E23">
        <w:rPr>
          <w:rFonts w:ascii="Arial" w:eastAsia="Symbol" w:hAnsi="Arial"/>
          <w:sz w:val="24"/>
          <w:szCs w:val="24"/>
        </w:rPr>
        <w:t>biegacz – szt. 1 (S3),</w:t>
      </w:r>
    </w:p>
    <w:p w:rsidR="00084E23" w:rsidRPr="00084E23" w:rsidRDefault="00084E23" w:rsidP="00084E23">
      <w:pPr>
        <w:pStyle w:val="Akapitzlist"/>
        <w:numPr>
          <w:ilvl w:val="0"/>
          <w:numId w:val="14"/>
        </w:numPr>
        <w:tabs>
          <w:tab w:val="left" w:pos="420"/>
        </w:tabs>
        <w:spacing w:line="0" w:lineRule="atLeast"/>
        <w:ind w:left="284" w:hanging="284"/>
        <w:jc w:val="both"/>
        <w:rPr>
          <w:rFonts w:ascii="Arial" w:eastAsia="Symbol" w:hAnsi="Arial"/>
          <w:sz w:val="24"/>
          <w:szCs w:val="24"/>
        </w:rPr>
      </w:pPr>
      <w:r w:rsidRPr="00084E23">
        <w:rPr>
          <w:rFonts w:ascii="Arial" w:eastAsia="Symbol" w:hAnsi="Arial"/>
          <w:sz w:val="24"/>
          <w:szCs w:val="24"/>
        </w:rPr>
        <w:t>koła Tai Chi – szt. 1 (S4),</w:t>
      </w:r>
    </w:p>
    <w:p w:rsidR="00084E23" w:rsidRPr="00084E23" w:rsidRDefault="00084E23" w:rsidP="00084E23">
      <w:pPr>
        <w:pStyle w:val="Akapitzlist"/>
        <w:numPr>
          <w:ilvl w:val="0"/>
          <w:numId w:val="14"/>
        </w:numPr>
        <w:tabs>
          <w:tab w:val="left" w:pos="420"/>
        </w:tabs>
        <w:spacing w:line="0" w:lineRule="atLeast"/>
        <w:ind w:left="284" w:hanging="284"/>
        <w:jc w:val="both"/>
        <w:rPr>
          <w:rFonts w:ascii="Arial" w:eastAsia="Symbol" w:hAnsi="Arial"/>
          <w:sz w:val="24"/>
          <w:szCs w:val="24"/>
        </w:rPr>
      </w:pPr>
      <w:r w:rsidRPr="00084E23">
        <w:rPr>
          <w:rFonts w:ascii="Arial" w:eastAsia="Symbol" w:hAnsi="Arial"/>
          <w:sz w:val="24"/>
          <w:szCs w:val="24"/>
        </w:rPr>
        <w:t>rowerek – szt. 1 + wioślarz – szt. 1 (S5),</w:t>
      </w:r>
    </w:p>
    <w:p w:rsidR="00084E23" w:rsidRPr="00084E23" w:rsidRDefault="00084E23" w:rsidP="00084E23">
      <w:pPr>
        <w:pStyle w:val="Akapitzlist"/>
        <w:numPr>
          <w:ilvl w:val="0"/>
          <w:numId w:val="14"/>
        </w:numPr>
        <w:tabs>
          <w:tab w:val="left" w:pos="420"/>
        </w:tabs>
        <w:spacing w:line="0" w:lineRule="atLeast"/>
        <w:ind w:left="284" w:hanging="284"/>
        <w:jc w:val="both"/>
        <w:rPr>
          <w:rFonts w:ascii="Arial" w:eastAsia="Symbol" w:hAnsi="Arial"/>
          <w:sz w:val="24"/>
          <w:szCs w:val="24"/>
        </w:rPr>
      </w:pPr>
      <w:r w:rsidRPr="00084E23">
        <w:rPr>
          <w:rFonts w:ascii="Arial" w:eastAsia="Symbol" w:hAnsi="Arial"/>
          <w:sz w:val="24"/>
          <w:szCs w:val="24"/>
        </w:rPr>
        <w:t>wahadło – szt. 1 + ławka – szt. 1 (S6),</w:t>
      </w:r>
    </w:p>
    <w:p w:rsidR="00084E23" w:rsidRPr="00084E23" w:rsidRDefault="00084E23" w:rsidP="00084E23">
      <w:pPr>
        <w:pStyle w:val="Akapitzlist"/>
        <w:numPr>
          <w:ilvl w:val="0"/>
          <w:numId w:val="14"/>
        </w:numPr>
        <w:tabs>
          <w:tab w:val="left" w:pos="420"/>
        </w:tabs>
        <w:spacing w:line="0" w:lineRule="atLeast"/>
        <w:ind w:left="284" w:hanging="284"/>
        <w:jc w:val="both"/>
        <w:rPr>
          <w:rFonts w:ascii="Arial" w:eastAsia="Symbol" w:hAnsi="Arial"/>
          <w:sz w:val="24"/>
          <w:szCs w:val="24"/>
        </w:rPr>
      </w:pPr>
      <w:r w:rsidRPr="00084E23">
        <w:rPr>
          <w:rFonts w:ascii="Arial" w:eastAsia="Symbol" w:hAnsi="Arial"/>
          <w:sz w:val="24"/>
          <w:szCs w:val="24"/>
        </w:rPr>
        <w:t>drążki potrójne – szt. 1 (S7),</w:t>
      </w:r>
    </w:p>
    <w:p w:rsidR="00084E23" w:rsidRPr="00084E23" w:rsidRDefault="00084E23" w:rsidP="00084E23">
      <w:pPr>
        <w:pStyle w:val="Akapitzlist"/>
        <w:numPr>
          <w:ilvl w:val="0"/>
          <w:numId w:val="14"/>
        </w:numPr>
        <w:tabs>
          <w:tab w:val="left" w:pos="420"/>
        </w:tabs>
        <w:spacing w:line="0" w:lineRule="atLeast"/>
        <w:ind w:left="284" w:hanging="284"/>
        <w:jc w:val="both"/>
        <w:rPr>
          <w:rFonts w:ascii="Arial" w:eastAsia="Symbol" w:hAnsi="Arial"/>
          <w:sz w:val="24"/>
          <w:szCs w:val="24"/>
        </w:rPr>
      </w:pPr>
      <w:r w:rsidRPr="00084E23">
        <w:rPr>
          <w:rFonts w:ascii="Arial" w:eastAsia="Symbol" w:hAnsi="Arial"/>
          <w:sz w:val="24"/>
          <w:szCs w:val="24"/>
        </w:rPr>
        <w:t>prostownik pleców – szt. 1 + motyl – szt. 1 (S8),</w:t>
      </w:r>
    </w:p>
    <w:p w:rsidR="00084E23" w:rsidRDefault="00084E23" w:rsidP="00084E23">
      <w:pPr>
        <w:pStyle w:val="Akapitzlist"/>
        <w:numPr>
          <w:ilvl w:val="0"/>
          <w:numId w:val="14"/>
        </w:numPr>
        <w:tabs>
          <w:tab w:val="left" w:pos="420"/>
        </w:tabs>
        <w:spacing w:line="0" w:lineRule="atLeast"/>
        <w:ind w:left="284" w:hanging="284"/>
        <w:jc w:val="both"/>
        <w:rPr>
          <w:rFonts w:ascii="Arial" w:eastAsia="Symbol" w:hAnsi="Arial"/>
          <w:sz w:val="24"/>
          <w:szCs w:val="24"/>
        </w:rPr>
      </w:pPr>
      <w:proofErr w:type="spellStart"/>
      <w:r w:rsidRPr="00084E23">
        <w:rPr>
          <w:rFonts w:ascii="Arial" w:eastAsia="Symbol" w:hAnsi="Arial"/>
          <w:sz w:val="24"/>
          <w:szCs w:val="24"/>
        </w:rPr>
        <w:t>steper</w:t>
      </w:r>
      <w:proofErr w:type="spellEnd"/>
      <w:r w:rsidRPr="00084E23">
        <w:rPr>
          <w:rFonts w:ascii="Arial" w:eastAsia="Symbol" w:hAnsi="Arial"/>
          <w:sz w:val="24"/>
          <w:szCs w:val="24"/>
        </w:rPr>
        <w:t xml:space="preserve"> – szt</w:t>
      </w:r>
      <w:r>
        <w:rPr>
          <w:rFonts w:ascii="Arial" w:eastAsia="Symbol" w:hAnsi="Arial"/>
          <w:sz w:val="24"/>
          <w:szCs w:val="24"/>
        </w:rPr>
        <w:t>. 1 + prasa nożna – szt. 1 (S9).</w:t>
      </w:r>
    </w:p>
    <w:p w:rsidR="00084E23" w:rsidRPr="00084E23" w:rsidRDefault="00084E23" w:rsidP="00084E23">
      <w:pPr>
        <w:pStyle w:val="Akapitzlist"/>
        <w:tabs>
          <w:tab w:val="left" w:pos="420"/>
        </w:tabs>
        <w:spacing w:line="0" w:lineRule="atLeast"/>
        <w:jc w:val="both"/>
        <w:rPr>
          <w:rFonts w:ascii="Arial" w:eastAsia="Symbol" w:hAnsi="Arial"/>
          <w:sz w:val="24"/>
          <w:szCs w:val="24"/>
        </w:rPr>
      </w:pPr>
    </w:p>
    <w:p w:rsidR="00084E23" w:rsidRPr="00084E23" w:rsidRDefault="00084E23" w:rsidP="00084E23">
      <w:pPr>
        <w:tabs>
          <w:tab w:val="left" w:pos="420"/>
        </w:tabs>
        <w:spacing w:line="0" w:lineRule="atLeast"/>
        <w:jc w:val="both"/>
        <w:rPr>
          <w:rFonts w:ascii="Arial" w:eastAsia="Symbol" w:hAnsi="Arial"/>
          <w:sz w:val="24"/>
          <w:szCs w:val="24"/>
        </w:rPr>
      </w:pPr>
      <w:r w:rsidRPr="00084E23">
        <w:rPr>
          <w:rFonts w:ascii="Arial" w:eastAsia="Symbol" w:hAnsi="Arial"/>
          <w:sz w:val="24"/>
          <w:szCs w:val="24"/>
        </w:rPr>
        <w:t>Wszystkie urządzenia siłowni zgodne z normą PL-EN 16630:2015. Każde urządzenie wyposażone w trwałą tablicę informacyjną z opisem, nazwą producenta, instrukcją obsługi urządzenia oraz innymi informacjami wymaganymi przepisami prawa. Rozmiar, kolor i materiał z którego mają być wykonane tablice informacyjne, Wykonawca uzgodni z Inwestore</w:t>
      </w:r>
      <w:r>
        <w:rPr>
          <w:rFonts w:ascii="Arial" w:eastAsia="Symbol" w:hAnsi="Arial"/>
          <w:sz w:val="24"/>
          <w:szCs w:val="24"/>
        </w:rPr>
        <w:t xml:space="preserve">m. </w:t>
      </w:r>
      <w:r w:rsidRPr="00084E23">
        <w:rPr>
          <w:rFonts w:ascii="Arial" w:eastAsia="Symbol" w:hAnsi="Arial"/>
          <w:sz w:val="24"/>
          <w:szCs w:val="24"/>
        </w:rPr>
        <w:t>Po wyborze urządzeń siłowni, Wykonawca ma obowiązek przeanalizować wysokość swobodnego upadku z każdego z nich i w razie potrzeby dostosować parametr</w:t>
      </w:r>
      <w:r>
        <w:rPr>
          <w:rFonts w:ascii="Arial" w:eastAsia="Symbol" w:hAnsi="Arial"/>
          <w:sz w:val="24"/>
          <w:szCs w:val="24"/>
        </w:rPr>
        <w:t xml:space="preserve">y nawierzchni do tej wysokości. </w:t>
      </w:r>
      <w:r w:rsidRPr="00084E23">
        <w:rPr>
          <w:rFonts w:ascii="Arial" w:eastAsia="Symbol" w:hAnsi="Arial"/>
          <w:sz w:val="24"/>
          <w:szCs w:val="24"/>
        </w:rPr>
        <w:t>Przy montażu urządzeń muszą być zachowane odpowiednie strefy bezpieczeństwa, któr</w:t>
      </w:r>
      <w:r>
        <w:rPr>
          <w:rFonts w:ascii="Arial" w:eastAsia="Symbol" w:hAnsi="Arial"/>
          <w:sz w:val="24"/>
          <w:szCs w:val="24"/>
        </w:rPr>
        <w:t xml:space="preserve">e nie mogą na siebie zachodzić. </w:t>
      </w:r>
      <w:r w:rsidRPr="00084E23">
        <w:rPr>
          <w:rFonts w:ascii="Arial" w:eastAsia="Symbol" w:hAnsi="Arial"/>
          <w:sz w:val="24"/>
          <w:szCs w:val="24"/>
        </w:rPr>
        <w:t>Wszystkie urządzenia i elementy wyposażenia siłowni zewnętrznej należy fundamentować i instalować zgodnie z normam</w:t>
      </w:r>
      <w:r>
        <w:rPr>
          <w:rFonts w:ascii="Arial" w:eastAsia="Symbol" w:hAnsi="Arial"/>
          <w:sz w:val="24"/>
          <w:szCs w:val="24"/>
        </w:rPr>
        <w:t xml:space="preserve">i, oraz zaleceniami producenta. </w:t>
      </w:r>
      <w:r w:rsidRPr="00084E23">
        <w:rPr>
          <w:rFonts w:ascii="Arial" w:eastAsia="Symbol" w:hAnsi="Arial"/>
          <w:sz w:val="24"/>
          <w:szCs w:val="24"/>
        </w:rPr>
        <w:t>Ostateczny kształt, wyposażenie, kolorystykę i elementy wyposażenia siłowni zewnętrznej, Wykonawca uzgodni z Inwestorem.</w:t>
      </w:r>
    </w:p>
    <w:p w:rsidR="00084E23" w:rsidRPr="00084E23" w:rsidRDefault="00084E23" w:rsidP="00084E23">
      <w:pPr>
        <w:tabs>
          <w:tab w:val="left" w:pos="420"/>
        </w:tabs>
        <w:spacing w:line="0" w:lineRule="atLeast"/>
        <w:jc w:val="both"/>
        <w:rPr>
          <w:rFonts w:ascii="Arial" w:eastAsia="Symbol" w:hAnsi="Arial"/>
          <w:b/>
          <w:sz w:val="24"/>
          <w:szCs w:val="24"/>
        </w:rPr>
      </w:pPr>
    </w:p>
    <w:p w:rsidR="00084E23" w:rsidRPr="00084E23" w:rsidRDefault="00084E23" w:rsidP="00084E23">
      <w:pPr>
        <w:tabs>
          <w:tab w:val="left" w:pos="420"/>
        </w:tabs>
        <w:spacing w:line="0" w:lineRule="atLeast"/>
        <w:jc w:val="both"/>
        <w:rPr>
          <w:rFonts w:ascii="Arial" w:eastAsia="Symbol" w:hAnsi="Arial"/>
          <w:b/>
          <w:sz w:val="24"/>
          <w:szCs w:val="24"/>
        </w:rPr>
      </w:pPr>
      <w:r w:rsidRPr="00084E23">
        <w:rPr>
          <w:rFonts w:ascii="Arial" w:eastAsia="Symbol" w:hAnsi="Arial"/>
          <w:b/>
          <w:sz w:val="24"/>
          <w:szCs w:val="24"/>
        </w:rPr>
        <w:t>Pylon do moco</w:t>
      </w:r>
      <w:r>
        <w:rPr>
          <w:rFonts w:ascii="Arial" w:eastAsia="Symbol" w:hAnsi="Arial"/>
          <w:b/>
          <w:sz w:val="24"/>
          <w:szCs w:val="24"/>
        </w:rPr>
        <w:t>wania urządzeń siłowni (6 szt.)</w:t>
      </w:r>
    </w:p>
    <w:p w:rsidR="00084E23" w:rsidRDefault="00084E23" w:rsidP="00084E23">
      <w:pPr>
        <w:tabs>
          <w:tab w:val="left" w:pos="420"/>
        </w:tabs>
        <w:spacing w:line="0" w:lineRule="atLeast"/>
        <w:jc w:val="both"/>
        <w:rPr>
          <w:rFonts w:ascii="Arial" w:eastAsia="Symbol" w:hAnsi="Arial"/>
          <w:sz w:val="24"/>
          <w:szCs w:val="24"/>
        </w:rPr>
      </w:pPr>
      <w:r w:rsidRPr="00084E23">
        <w:rPr>
          <w:rFonts w:ascii="Arial" w:eastAsia="Symbol" w:hAnsi="Arial"/>
          <w:sz w:val="24"/>
          <w:szCs w:val="24"/>
        </w:rPr>
        <w:t>Posadowienie pylonu 30cm poniżej poziomu terenu. Pylon mocowany do betonowego bloku. Fundament o wymiarach i posadowieniu, zgodnie z zaleceniami producenta oraz obowiązującymi normami i prze</w:t>
      </w:r>
      <w:r>
        <w:rPr>
          <w:rFonts w:ascii="Arial" w:eastAsia="Symbol" w:hAnsi="Arial"/>
          <w:sz w:val="24"/>
          <w:szCs w:val="24"/>
        </w:rPr>
        <w:t>pisami prawa. Pylon z dwóch rur</w:t>
      </w:r>
      <w:r>
        <w:rPr>
          <w:rFonts w:ascii="Arial" w:eastAsia="Symbol" w:hAnsi="Arial"/>
          <w:sz w:val="24"/>
          <w:szCs w:val="24"/>
        </w:rPr>
        <w:br/>
      </w:r>
      <w:r w:rsidRPr="00084E23">
        <w:rPr>
          <w:rFonts w:ascii="Arial" w:eastAsia="Symbol" w:hAnsi="Arial"/>
          <w:sz w:val="24"/>
          <w:szCs w:val="24"/>
        </w:rPr>
        <w:t>o śr. 114,3 mm, przyspawanych do st</w:t>
      </w:r>
      <w:r>
        <w:rPr>
          <w:rFonts w:ascii="Arial" w:eastAsia="Symbol" w:hAnsi="Arial"/>
          <w:sz w:val="24"/>
          <w:szCs w:val="24"/>
        </w:rPr>
        <w:t>alowych podstaw z blachy 8.0 mm</w:t>
      </w:r>
      <w:r>
        <w:rPr>
          <w:rFonts w:ascii="Arial" w:eastAsia="Symbol" w:hAnsi="Arial"/>
          <w:sz w:val="24"/>
          <w:szCs w:val="24"/>
        </w:rPr>
        <w:br/>
      </w:r>
      <w:r w:rsidRPr="00084E23">
        <w:rPr>
          <w:rFonts w:ascii="Arial" w:eastAsia="Symbol" w:hAnsi="Arial"/>
          <w:sz w:val="24"/>
          <w:szCs w:val="24"/>
        </w:rPr>
        <w:t>i połączonych ze sobą dwiema płytami montażowymi (blacha gr. 8.0mm). Pylon odporny na warunki atmosferyczne i wandalizm. Urządzenie zgodne z normą PL-EN 16630:2015. Ostateczny kształt i kolorystyk</w:t>
      </w:r>
      <w:r>
        <w:rPr>
          <w:rFonts w:ascii="Arial" w:eastAsia="Symbol" w:hAnsi="Arial"/>
          <w:sz w:val="24"/>
          <w:szCs w:val="24"/>
        </w:rPr>
        <w:t>ę urządzenia, Wykonawca uzgodni</w:t>
      </w:r>
      <w:r>
        <w:rPr>
          <w:rFonts w:ascii="Arial" w:eastAsia="Symbol" w:hAnsi="Arial"/>
          <w:sz w:val="24"/>
          <w:szCs w:val="24"/>
        </w:rPr>
        <w:br/>
      </w:r>
      <w:r w:rsidRPr="00084E23">
        <w:rPr>
          <w:rFonts w:ascii="Arial" w:eastAsia="Symbol" w:hAnsi="Arial"/>
          <w:sz w:val="24"/>
          <w:szCs w:val="24"/>
        </w:rPr>
        <w:t>z Inwestorem.</w:t>
      </w:r>
    </w:p>
    <w:p w:rsidR="00084E23" w:rsidRDefault="00084E23" w:rsidP="00084E23">
      <w:pPr>
        <w:tabs>
          <w:tab w:val="left" w:pos="420"/>
        </w:tabs>
        <w:spacing w:line="0" w:lineRule="atLeast"/>
        <w:jc w:val="both"/>
        <w:rPr>
          <w:rFonts w:ascii="Arial" w:eastAsia="Symbol" w:hAnsi="Arial"/>
          <w:sz w:val="24"/>
          <w:szCs w:val="24"/>
        </w:rPr>
      </w:pPr>
    </w:p>
    <w:p w:rsidR="00084E23" w:rsidRDefault="00084E23" w:rsidP="00084E23">
      <w:pPr>
        <w:tabs>
          <w:tab w:val="left" w:pos="420"/>
        </w:tabs>
        <w:spacing w:line="0" w:lineRule="atLeast"/>
        <w:jc w:val="center"/>
        <w:rPr>
          <w:rFonts w:ascii="Arial" w:eastAsia="Symbol" w:hAnsi="Arial"/>
          <w:b/>
          <w:sz w:val="24"/>
          <w:szCs w:val="24"/>
        </w:rPr>
      </w:pPr>
    </w:p>
    <w:p w:rsidR="00084E23" w:rsidRDefault="00084E23" w:rsidP="00084E23">
      <w:pPr>
        <w:tabs>
          <w:tab w:val="left" w:pos="420"/>
        </w:tabs>
        <w:spacing w:line="0" w:lineRule="atLeast"/>
        <w:jc w:val="center"/>
        <w:rPr>
          <w:rFonts w:ascii="Arial" w:eastAsia="Symbol" w:hAnsi="Arial"/>
          <w:b/>
          <w:sz w:val="24"/>
          <w:szCs w:val="24"/>
        </w:rPr>
      </w:pPr>
      <w:r w:rsidRPr="00084E23">
        <w:rPr>
          <w:rFonts w:ascii="Arial" w:eastAsia="Symbol" w:hAnsi="Arial"/>
          <w:b/>
          <w:sz w:val="24"/>
          <w:szCs w:val="24"/>
        </w:rPr>
        <w:t>Rysunek poglądowy</w:t>
      </w:r>
    </w:p>
    <w:p w:rsidR="00084E23" w:rsidRDefault="00084E23" w:rsidP="00084E23">
      <w:pPr>
        <w:tabs>
          <w:tab w:val="left" w:pos="420"/>
        </w:tabs>
        <w:spacing w:line="0" w:lineRule="atLeast"/>
        <w:jc w:val="center"/>
        <w:rPr>
          <w:rFonts w:ascii="Arial" w:eastAsia="Symbol" w:hAnsi="Arial"/>
          <w:b/>
          <w:sz w:val="24"/>
          <w:szCs w:val="24"/>
        </w:rPr>
      </w:pPr>
    </w:p>
    <w:p w:rsidR="00084E23" w:rsidRDefault="00084E23" w:rsidP="00084E23">
      <w:pPr>
        <w:tabs>
          <w:tab w:val="left" w:pos="420"/>
        </w:tabs>
        <w:spacing w:line="0" w:lineRule="atLeast"/>
        <w:jc w:val="center"/>
        <w:rPr>
          <w:rFonts w:ascii="Arial" w:eastAsia="Symbol" w:hAnsi="Arial"/>
          <w:b/>
          <w:sz w:val="24"/>
          <w:szCs w:val="24"/>
        </w:rPr>
      </w:pPr>
      <w:r>
        <w:rPr>
          <w:rFonts w:ascii="Arial" w:eastAsia="Symbol" w:hAnsi="Arial"/>
          <w:b/>
          <w:noProof/>
          <w:sz w:val="24"/>
          <w:szCs w:val="24"/>
        </w:rPr>
        <w:drawing>
          <wp:inline distT="0" distB="0" distL="0" distR="0" wp14:anchorId="7A3B0FC5">
            <wp:extent cx="2943225" cy="2000250"/>
            <wp:effectExtent l="0" t="0" r="952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7229" cy="2002971"/>
                    </a:xfrm>
                    <a:prstGeom prst="rect">
                      <a:avLst/>
                    </a:prstGeom>
                    <a:noFill/>
                  </pic:spPr>
                </pic:pic>
              </a:graphicData>
            </a:graphic>
          </wp:inline>
        </w:drawing>
      </w:r>
    </w:p>
    <w:p w:rsidR="00084E23" w:rsidRDefault="00084E23" w:rsidP="00084E23">
      <w:pPr>
        <w:tabs>
          <w:tab w:val="left" w:pos="420"/>
        </w:tabs>
        <w:spacing w:line="0" w:lineRule="atLeast"/>
        <w:jc w:val="center"/>
        <w:rPr>
          <w:rFonts w:ascii="Arial" w:eastAsia="Symbol" w:hAnsi="Arial"/>
          <w:b/>
          <w:sz w:val="24"/>
          <w:szCs w:val="24"/>
        </w:rPr>
      </w:pPr>
    </w:p>
    <w:p w:rsidR="00084E23" w:rsidRPr="00503017" w:rsidRDefault="00503017" w:rsidP="00503017">
      <w:pPr>
        <w:spacing w:line="0" w:lineRule="atLeast"/>
        <w:rPr>
          <w:rFonts w:ascii="Arial" w:hAnsi="Arial"/>
          <w:b/>
          <w:sz w:val="24"/>
          <w:szCs w:val="24"/>
        </w:rPr>
      </w:pPr>
      <w:r>
        <w:rPr>
          <w:rFonts w:ascii="Arial" w:hAnsi="Arial"/>
          <w:b/>
          <w:sz w:val="24"/>
          <w:szCs w:val="24"/>
        </w:rPr>
        <w:lastRenderedPageBreak/>
        <w:t>Wyciąg górny + jeździec (S1)</w:t>
      </w:r>
    </w:p>
    <w:p w:rsidR="00084E23" w:rsidRPr="00084E23" w:rsidRDefault="00084E23" w:rsidP="00084E23">
      <w:pPr>
        <w:spacing w:line="218" w:lineRule="auto"/>
        <w:jc w:val="both"/>
        <w:rPr>
          <w:rFonts w:ascii="Arial" w:hAnsi="Arial"/>
          <w:sz w:val="24"/>
          <w:szCs w:val="24"/>
        </w:rPr>
      </w:pPr>
      <w:r w:rsidRPr="00084E23">
        <w:rPr>
          <w:rFonts w:ascii="Arial" w:hAnsi="Arial"/>
          <w:sz w:val="24"/>
          <w:szCs w:val="24"/>
        </w:rPr>
        <w:t>Zestaw urządze</w:t>
      </w:r>
      <w:r w:rsidR="00503017">
        <w:rPr>
          <w:rFonts w:ascii="Arial" w:hAnsi="Arial"/>
          <w:sz w:val="24"/>
          <w:szCs w:val="24"/>
        </w:rPr>
        <w:t>ń</w:t>
      </w:r>
      <w:r w:rsidRPr="00084E23">
        <w:rPr>
          <w:rFonts w:ascii="Arial" w:hAnsi="Arial"/>
          <w:sz w:val="24"/>
          <w:szCs w:val="24"/>
        </w:rPr>
        <w:t xml:space="preserve"> (S1) montowanych na jednym pylonie: wyciąg górny i jeździec, zgodnych z normą PL-EN 16630:2015.</w:t>
      </w:r>
    </w:p>
    <w:p w:rsidR="00084E23" w:rsidRPr="00084E23" w:rsidRDefault="00084E23" w:rsidP="00084E23">
      <w:pPr>
        <w:spacing w:line="270" w:lineRule="exact"/>
        <w:rPr>
          <w:rFonts w:ascii="Arial" w:eastAsia="Times New Roman" w:hAnsi="Arial"/>
          <w:sz w:val="24"/>
          <w:szCs w:val="24"/>
        </w:rPr>
      </w:pPr>
    </w:p>
    <w:p w:rsidR="00084E23" w:rsidRPr="00084E23" w:rsidRDefault="00084E23" w:rsidP="00084E23">
      <w:pPr>
        <w:spacing w:line="0" w:lineRule="atLeast"/>
        <w:ind w:left="700"/>
        <w:rPr>
          <w:rFonts w:ascii="Arial" w:hAnsi="Arial"/>
          <w:b/>
          <w:sz w:val="24"/>
          <w:szCs w:val="24"/>
        </w:rPr>
      </w:pPr>
      <w:r>
        <w:rPr>
          <w:rFonts w:ascii="Arial" w:hAnsi="Arial"/>
          <w:b/>
          <w:sz w:val="24"/>
          <w:szCs w:val="24"/>
        </w:rPr>
        <w:t>Wyciąg górny</w:t>
      </w:r>
    </w:p>
    <w:p w:rsidR="00084E23" w:rsidRPr="00084E23" w:rsidRDefault="00084E23" w:rsidP="00084E23">
      <w:pPr>
        <w:spacing w:line="47" w:lineRule="exact"/>
        <w:rPr>
          <w:rFonts w:ascii="Arial" w:eastAsia="Times New Roman" w:hAnsi="Arial"/>
          <w:sz w:val="24"/>
          <w:szCs w:val="24"/>
        </w:rPr>
      </w:pPr>
    </w:p>
    <w:p w:rsidR="00084E23" w:rsidRPr="00084E23" w:rsidRDefault="00084E23" w:rsidP="00084E23">
      <w:pPr>
        <w:spacing w:line="232" w:lineRule="auto"/>
        <w:jc w:val="both"/>
        <w:rPr>
          <w:rFonts w:ascii="Arial" w:hAnsi="Arial"/>
          <w:sz w:val="24"/>
          <w:szCs w:val="24"/>
        </w:rPr>
      </w:pPr>
      <w:r w:rsidRPr="00084E23">
        <w:rPr>
          <w:rFonts w:ascii="Arial" w:hAnsi="Arial"/>
          <w:sz w:val="24"/>
          <w:szCs w:val="24"/>
        </w:rPr>
        <w:t xml:space="preserve">Główne elementy stalowe wykonane z rur o grubości ścianki 3,2mm. Wszystkie elementy stalowe ocynkowane i malowane farbą odporną na warunki atmosferyczne. Elementy ruchome ograniczone elementami pochłaniającymi siłę (amortyzujące; </w:t>
      </w:r>
      <w:proofErr w:type="spellStart"/>
      <w:r w:rsidRPr="00084E23">
        <w:rPr>
          <w:rFonts w:ascii="Arial" w:hAnsi="Arial"/>
          <w:sz w:val="24"/>
          <w:szCs w:val="24"/>
        </w:rPr>
        <w:t>wibroizolujące</w:t>
      </w:r>
      <w:proofErr w:type="spellEnd"/>
      <w:r w:rsidRPr="00084E23">
        <w:rPr>
          <w:rFonts w:ascii="Arial" w:hAnsi="Arial"/>
          <w:sz w:val="24"/>
          <w:szCs w:val="24"/>
        </w:rPr>
        <w:t>). Urządzenie wyposażone w trwałą tablicę informacyjną z opisem, nazwą producenta, instrukcją obsługi urządzenia oraz innymi informacjami wymaganymi przepisami prawa. Ostateczny kształt i kolorystykę urządzenia, Wykonawca uzgodni z Inwestorem.</w:t>
      </w:r>
    </w:p>
    <w:p w:rsidR="00084E23" w:rsidRPr="00084E23" w:rsidRDefault="00084E23" w:rsidP="00084E23">
      <w:pPr>
        <w:spacing w:line="55" w:lineRule="exact"/>
        <w:rPr>
          <w:rFonts w:ascii="Arial" w:eastAsia="Times New Roman" w:hAnsi="Arial"/>
          <w:sz w:val="24"/>
          <w:szCs w:val="24"/>
        </w:rPr>
      </w:pPr>
    </w:p>
    <w:p w:rsidR="00084E23" w:rsidRPr="00084E23" w:rsidRDefault="00084E23" w:rsidP="00084E23">
      <w:pPr>
        <w:spacing w:line="218" w:lineRule="auto"/>
        <w:ind w:right="20"/>
        <w:jc w:val="both"/>
        <w:rPr>
          <w:rFonts w:ascii="Arial" w:hAnsi="Arial"/>
          <w:sz w:val="24"/>
          <w:szCs w:val="24"/>
        </w:rPr>
      </w:pPr>
      <w:r w:rsidRPr="00084E23">
        <w:rPr>
          <w:rFonts w:ascii="Arial" w:hAnsi="Arial"/>
          <w:sz w:val="24"/>
          <w:szCs w:val="24"/>
        </w:rPr>
        <w:t>Funkcje urządzenia: wzmacnia górne partie mięśni, mięśnie ramion oraz naj</w:t>
      </w:r>
      <w:r>
        <w:rPr>
          <w:rFonts w:ascii="Arial" w:hAnsi="Arial"/>
          <w:sz w:val="24"/>
          <w:szCs w:val="24"/>
        </w:rPr>
        <w:t>szerszy grzbietu. Pomaga budować</w:t>
      </w:r>
      <w:r w:rsidRPr="00084E23">
        <w:rPr>
          <w:rFonts w:ascii="Arial" w:hAnsi="Arial"/>
          <w:sz w:val="24"/>
          <w:szCs w:val="24"/>
        </w:rPr>
        <w:t xml:space="preserve"> masę mięśniową.</w:t>
      </w:r>
    </w:p>
    <w:p w:rsidR="00084E23" w:rsidRPr="00084E23" w:rsidRDefault="00084E23" w:rsidP="00084E23">
      <w:pPr>
        <w:spacing w:line="267" w:lineRule="exact"/>
        <w:rPr>
          <w:rFonts w:ascii="Arial" w:eastAsia="Times New Roman" w:hAnsi="Arial"/>
          <w:sz w:val="24"/>
          <w:szCs w:val="24"/>
        </w:rPr>
      </w:pPr>
    </w:p>
    <w:p w:rsidR="00084E23" w:rsidRDefault="00084E23" w:rsidP="00084E23">
      <w:pPr>
        <w:spacing w:line="0" w:lineRule="atLeast"/>
        <w:jc w:val="center"/>
        <w:rPr>
          <w:rFonts w:ascii="Arial" w:hAnsi="Arial"/>
          <w:b/>
          <w:sz w:val="24"/>
          <w:szCs w:val="24"/>
        </w:rPr>
      </w:pPr>
    </w:p>
    <w:p w:rsidR="00084E23" w:rsidRPr="00084E23" w:rsidRDefault="00084E23" w:rsidP="00084E23">
      <w:pPr>
        <w:spacing w:line="0" w:lineRule="atLeast"/>
        <w:jc w:val="center"/>
        <w:rPr>
          <w:rFonts w:ascii="Arial" w:hAnsi="Arial"/>
          <w:b/>
          <w:sz w:val="24"/>
          <w:szCs w:val="24"/>
        </w:rPr>
      </w:pPr>
      <w:r w:rsidRPr="00084E23">
        <w:rPr>
          <w:rFonts w:ascii="Arial" w:hAnsi="Arial"/>
          <w:b/>
          <w:sz w:val="24"/>
          <w:szCs w:val="24"/>
        </w:rPr>
        <w:t>Rysunek poglądowy</w:t>
      </w:r>
    </w:p>
    <w:p w:rsidR="00084E23" w:rsidRPr="00084E23" w:rsidRDefault="00084E23" w:rsidP="00084E23">
      <w:pPr>
        <w:spacing w:line="0" w:lineRule="atLeast"/>
        <w:jc w:val="center"/>
        <w:rPr>
          <w:b/>
          <w:sz w:val="22"/>
        </w:rPr>
      </w:pPr>
      <w:r>
        <w:rPr>
          <w:noProof/>
          <w:sz w:val="22"/>
        </w:rPr>
        <w:drawing>
          <wp:inline distT="0" distB="0" distL="0" distR="0">
            <wp:extent cx="4091853" cy="3629025"/>
            <wp:effectExtent l="0" t="0" r="444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750" cy="3632481"/>
                    </a:xfrm>
                    <a:prstGeom prst="rect">
                      <a:avLst/>
                    </a:prstGeom>
                    <a:noFill/>
                  </pic:spPr>
                </pic:pic>
              </a:graphicData>
            </a:graphic>
          </wp:inline>
        </w:drawing>
      </w:r>
    </w:p>
    <w:p w:rsidR="00084E23" w:rsidRDefault="00084E23" w:rsidP="00084E23">
      <w:pPr>
        <w:spacing w:line="20" w:lineRule="exact"/>
        <w:rPr>
          <w:rFonts w:ascii="Times New Roman" w:eastAsia="Times New Roman" w:hAnsi="Times New Roman"/>
        </w:rPr>
      </w:pPr>
    </w:p>
    <w:p w:rsidR="00084E23" w:rsidRDefault="00084E23" w:rsidP="00084E23">
      <w:pPr>
        <w:spacing w:line="200" w:lineRule="exact"/>
        <w:rPr>
          <w:rFonts w:ascii="Times New Roman" w:eastAsia="Times New Roman" w:hAnsi="Times New Roman"/>
        </w:rPr>
      </w:pPr>
    </w:p>
    <w:p w:rsidR="00084E23" w:rsidRPr="00084E23" w:rsidRDefault="00084E23" w:rsidP="00084E23">
      <w:pPr>
        <w:spacing w:line="200" w:lineRule="exact"/>
        <w:ind w:firstLine="708"/>
        <w:rPr>
          <w:rFonts w:ascii="Arial" w:eastAsia="Times New Roman" w:hAnsi="Arial"/>
          <w:b/>
          <w:sz w:val="24"/>
          <w:szCs w:val="24"/>
        </w:rPr>
      </w:pPr>
      <w:r>
        <w:rPr>
          <w:rFonts w:ascii="Arial" w:eastAsia="Times New Roman" w:hAnsi="Arial"/>
          <w:b/>
          <w:sz w:val="24"/>
          <w:szCs w:val="24"/>
        </w:rPr>
        <w:t>Jeździec</w:t>
      </w:r>
    </w:p>
    <w:p w:rsidR="00084E23" w:rsidRPr="00084E23" w:rsidRDefault="00084E23" w:rsidP="00084E23">
      <w:pPr>
        <w:jc w:val="both"/>
        <w:rPr>
          <w:rFonts w:ascii="Arial" w:eastAsia="Times New Roman" w:hAnsi="Arial"/>
          <w:sz w:val="24"/>
          <w:szCs w:val="24"/>
        </w:rPr>
      </w:pPr>
      <w:r w:rsidRPr="00084E23">
        <w:rPr>
          <w:rFonts w:ascii="Arial" w:eastAsia="Times New Roman" w:hAnsi="Arial"/>
          <w:sz w:val="24"/>
          <w:szCs w:val="24"/>
        </w:rPr>
        <w:t xml:space="preserve">Główne elementy stalowe wykonane z rur o grubości ścianki 3,2mm. Wszystkie elementy stalowe ocynkowane i malowane farbą odporną na warunki atmosferyczne. Elementy ruchome ograniczone elementami pochłaniającymi siłę (amortyzujące; </w:t>
      </w:r>
      <w:proofErr w:type="spellStart"/>
      <w:r w:rsidRPr="00084E23">
        <w:rPr>
          <w:rFonts w:ascii="Arial" w:eastAsia="Times New Roman" w:hAnsi="Arial"/>
          <w:sz w:val="24"/>
          <w:szCs w:val="24"/>
        </w:rPr>
        <w:t>wibroizolujące</w:t>
      </w:r>
      <w:proofErr w:type="spellEnd"/>
      <w:r w:rsidRPr="00084E23">
        <w:rPr>
          <w:rFonts w:ascii="Arial" w:eastAsia="Times New Roman" w:hAnsi="Arial"/>
          <w:sz w:val="24"/>
          <w:szCs w:val="24"/>
        </w:rPr>
        <w:t>). Urządzenie wyposażone w trwałą tablicę informacyjną z opisem, nazwą producenta, instrukcją obsługi urządzenia oraz innymi informacjami wymaganymi przepisami prawa. Ostateczny kształt i kolorystykę urządzenia, Wykonawca uzgodni z Inwestorem.</w:t>
      </w:r>
    </w:p>
    <w:p w:rsidR="00084E23" w:rsidRDefault="00084E23" w:rsidP="00084E23">
      <w:pPr>
        <w:jc w:val="both"/>
        <w:rPr>
          <w:rFonts w:ascii="Arial" w:eastAsia="Times New Roman" w:hAnsi="Arial"/>
          <w:sz w:val="24"/>
          <w:szCs w:val="24"/>
        </w:rPr>
      </w:pPr>
      <w:r w:rsidRPr="00084E23">
        <w:rPr>
          <w:rFonts w:ascii="Arial" w:eastAsia="Times New Roman" w:hAnsi="Arial"/>
          <w:sz w:val="24"/>
          <w:szCs w:val="24"/>
        </w:rPr>
        <w:t>Funkcje urządzenia: wzmacnia mięśnie ramion, pleców i nóg, wpływa n</w:t>
      </w:r>
      <w:r>
        <w:rPr>
          <w:rFonts w:ascii="Arial" w:eastAsia="Times New Roman" w:hAnsi="Arial"/>
          <w:sz w:val="24"/>
          <w:szCs w:val="24"/>
        </w:rPr>
        <w:t xml:space="preserve">a rozwój mięśni brzucha, pleców </w:t>
      </w:r>
      <w:r w:rsidRPr="00084E23">
        <w:rPr>
          <w:rFonts w:ascii="Arial" w:eastAsia="Times New Roman" w:hAnsi="Arial"/>
          <w:sz w:val="24"/>
          <w:szCs w:val="24"/>
        </w:rPr>
        <w:t>i klatki piersiowej. Poprawia ogólną wydolność organizmu, kondycję i koordynację ruchową.</w:t>
      </w:r>
    </w:p>
    <w:p w:rsidR="00503F68" w:rsidRPr="00084E23" w:rsidRDefault="00503F68" w:rsidP="00084E23">
      <w:pPr>
        <w:jc w:val="both"/>
        <w:rPr>
          <w:rFonts w:ascii="Arial" w:eastAsia="Times New Roman" w:hAnsi="Arial"/>
          <w:sz w:val="24"/>
          <w:szCs w:val="24"/>
        </w:rPr>
      </w:pPr>
    </w:p>
    <w:p w:rsidR="00084E23" w:rsidRDefault="00084E23" w:rsidP="00084E23">
      <w:pPr>
        <w:spacing w:line="200" w:lineRule="exact"/>
        <w:rPr>
          <w:rFonts w:ascii="Times New Roman" w:eastAsia="Times New Roman" w:hAnsi="Times New Roman"/>
        </w:rPr>
      </w:pPr>
    </w:p>
    <w:p w:rsidR="00503017" w:rsidRDefault="00503017" w:rsidP="00084E23">
      <w:pPr>
        <w:spacing w:line="200" w:lineRule="exact"/>
        <w:rPr>
          <w:rFonts w:ascii="Times New Roman" w:eastAsia="Times New Roman" w:hAnsi="Times New Roman"/>
        </w:rPr>
      </w:pPr>
    </w:p>
    <w:p w:rsidR="00503017" w:rsidRDefault="00503017" w:rsidP="00084E23">
      <w:pPr>
        <w:spacing w:line="200" w:lineRule="exact"/>
        <w:rPr>
          <w:rFonts w:ascii="Times New Roman" w:eastAsia="Times New Roman" w:hAnsi="Times New Roman"/>
        </w:rPr>
      </w:pPr>
    </w:p>
    <w:p w:rsidR="00084E23" w:rsidRPr="00503017" w:rsidRDefault="00503017" w:rsidP="00503017">
      <w:pPr>
        <w:jc w:val="center"/>
        <w:rPr>
          <w:rFonts w:ascii="Arial" w:eastAsia="Times New Roman" w:hAnsi="Arial"/>
          <w:b/>
          <w:sz w:val="24"/>
          <w:szCs w:val="24"/>
        </w:rPr>
      </w:pPr>
      <w:r w:rsidRPr="00503017">
        <w:rPr>
          <w:rFonts w:ascii="Arial" w:eastAsia="Times New Roman" w:hAnsi="Arial"/>
          <w:b/>
          <w:sz w:val="24"/>
          <w:szCs w:val="24"/>
        </w:rPr>
        <w:lastRenderedPageBreak/>
        <w:t>Rysunek poglądowy</w:t>
      </w:r>
    </w:p>
    <w:p w:rsidR="00084E23" w:rsidRDefault="00503017" w:rsidP="00084E23">
      <w:pPr>
        <w:tabs>
          <w:tab w:val="left" w:pos="420"/>
        </w:tabs>
        <w:spacing w:line="0" w:lineRule="atLeast"/>
        <w:jc w:val="center"/>
        <w:rPr>
          <w:rFonts w:ascii="Arial" w:eastAsia="Symbol" w:hAnsi="Arial"/>
          <w:b/>
          <w:sz w:val="24"/>
          <w:szCs w:val="24"/>
        </w:rPr>
      </w:pPr>
      <w:r>
        <w:rPr>
          <w:rFonts w:ascii="Times New Roman" w:eastAsia="Times New Roman" w:hAnsi="Times New Roman"/>
          <w:noProof/>
        </w:rPr>
        <w:drawing>
          <wp:inline distT="0" distB="0" distL="0" distR="0" wp14:anchorId="3442B7E6" wp14:editId="7E95CA38">
            <wp:extent cx="4381500" cy="3051377"/>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0813" cy="3050898"/>
                    </a:xfrm>
                    <a:prstGeom prst="rect">
                      <a:avLst/>
                    </a:prstGeom>
                    <a:noFill/>
                  </pic:spPr>
                </pic:pic>
              </a:graphicData>
            </a:graphic>
          </wp:inline>
        </w:drawing>
      </w:r>
    </w:p>
    <w:p w:rsidR="00503017" w:rsidRPr="00503017" w:rsidRDefault="00503017" w:rsidP="00503017">
      <w:pPr>
        <w:tabs>
          <w:tab w:val="left" w:pos="420"/>
        </w:tabs>
        <w:jc w:val="both"/>
        <w:rPr>
          <w:rFonts w:ascii="Arial" w:eastAsia="Symbol" w:hAnsi="Arial"/>
          <w:b/>
          <w:sz w:val="24"/>
          <w:szCs w:val="24"/>
        </w:rPr>
      </w:pPr>
    </w:p>
    <w:p w:rsidR="00503017" w:rsidRPr="00503017" w:rsidRDefault="00503017" w:rsidP="00503017">
      <w:pPr>
        <w:jc w:val="both"/>
        <w:rPr>
          <w:rFonts w:ascii="Arial" w:eastAsia="Times New Roman" w:hAnsi="Arial"/>
          <w:b/>
          <w:sz w:val="24"/>
          <w:szCs w:val="24"/>
        </w:rPr>
      </w:pPr>
      <w:r w:rsidRPr="00503017">
        <w:rPr>
          <w:rFonts w:ascii="Arial" w:eastAsia="Times New Roman" w:hAnsi="Arial"/>
          <w:b/>
          <w:sz w:val="24"/>
          <w:szCs w:val="24"/>
        </w:rPr>
        <w:t>Narciarz + twister (S2)</w:t>
      </w:r>
    </w:p>
    <w:p w:rsidR="00503017" w:rsidRPr="00503017" w:rsidRDefault="00503017" w:rsidP="00503017">
      <w:pPr>
        <w:ind w:right="20"/>
        <w:jc w:val="both"/>
        <w:rPr>
          <w:rFonts w:ascii="Arial" w:eastAsia="Times New Roman" w:hAnsi="Arial"/>
          <w:sz w:val="24"/>
          <w:szCs w:val="24"/>
        </w:rPr>
      </w:pPr>
      <w:r w:rsidRPr="00503017">
        <w:rPr>
          <w:rFonts w:ascii="Arial" w:eastAsia="Times New Roman" w:hAnsi="Arial"/>
          <w:sz w:val="24"/>
          <w:szCs w:val="24"/>
        </w:rPr>
        <w:t>Zestaw urządzeń (S2) montowanych na jednym pylonie: narciarz i twister, zgodnych z normą PL-EN 16630:2015.</w:t>
      </w:r>
    </w:p>
    <w:p w:rsidR="00503017" w:rsidRPr="00503017" w:rsidRDefault="00503017" w:rsidP="00503017">
      <w:pPr>
        <w:jc w:val="both"/>
        <w:rPr>
          <w:rFonts w:ascii="Arial" w:eastAsia="Times New Roman" w:hAnsi="Arial"/>
          <w:b/>
          <w:sz w:val="24"/>
          <w:szCs w:val="24"/>
        </w:rPr>
      </w:pPr>
    </w:p>
    <w:p w:rsidR="00503017" w:rsidRPr="00503017" w:rsidRDefault="00503017" w:rsidP="00503017">
      <w:pPr>
        <w:ind w:left="700"/>
        <w:jc w:val="both"/>
        <w:rPr>
          <w:rFonts w:ascii="Arial" w:eastAsia="Times New Roman" w:hAnsi="Arial"/>
          <w:b/>
          <w:sz w:val="24"/>
          <w:szCs w:val="24"/>
        </w:rPr>
      </w:pPr>
      <w:r w:rsidRPr="00503017">
        <w:rPr>
          <w:rFonts w:ascii="Arial" w:eastAsia="Times New Roman" w:hAnsi="Arial"/>
          <w:b/>
          <w:sz w:val="24"/>
          <w:szCs w:val="24"/>
        </w:rPr>
        <w:t>Narciarz</w:t>
      </w:r>
    </w:p>
    <w:p w:rsidR="00503017" w:rsidRPr="00503017" w:rsidRDefault="00503017" w:rsidP="00503017">
      <w:pPr>
        <w:jc w:val="both"/>
        <w:rPr>
          <w:rFonts w:ascii="Arial" w:eastAsia="Times New Roman" w:hAnsi="Arial"/>
          <w:sz w:val="24"/>
          <w:szCs w:val="24"/>
        </w:rPr>
      </w:pPr>
      <w:r w:rsidRPr="00503017">
        <w:rPr>
          <w:rFonts w:ascii="Arial" w:eastAsia="Times New Roman" w:hAnsi="Arial"/>
          <w:sz w:val="24"/>
          <w:szCs w:val="24"/>
        </w:rPr>
        <w:t xml:space="preserve">Główne elementy stalowe wykonane z rur o grubości ścianki 3,2mm. Wszystkie elementy stalowe ocynkowane i malowane farbą odporną na warunki atmosferyczne. Elementy ruchome ograniczone elementami pochłaniającymi siłę (amortyzujące; </w:t>
      </w:r>
      <w:proofErr w:type="spellStart"/>
      <w:r w:rsidRPr="00503017">
        <w:rPr>
          <w:rFonts w:ascii="Arial" w:eastAsia="Times New Roman" w:hAnsi="Arial"/>
          <w:sz w:val="24"/>
          <w:szCs w:val="24"/>
        </w:rPr>
        <w:t>wibroizolujące</w:t>
      </w:r>
      <w:proofErr w:type="spellEnd"/>
      <w:r w:rsidRPr="00503017">
        <w:rPr>
          <w:rFonts w:ascii="Arial" w:eastAsia="Times New Roman" w:hAnsi="Arial"/>
          <w:sz w:val="24"/>
          <w:szCs w:val="24"/>
        </w:rPr>
        <w:t xml:space="preserve">). Urządzenie wyposażone w trwałą tablicę informacyjną z opisem, nazwą producenta, instrukcją obsługi urządzenia oraz innymi informacjami wymaganymi przepisami prawa. Ostateczny kształt i kolorystykę urządzenia, </w:t>
      </w:r>
      <w:r>
        <w:rPr>
          <w:rFonts w:ascii="Arial" w:eastAsia="Times New Roman" w:hAnsi="Arial"/>
          <w:sz w:val="24"/>
          <w:szCs w:val="24"/>
        </w:rPr>
        <w:t>Wykonawca uzgodni z Inwestorem.</w:t>
      </w:r>
    </w:p>
    <w:p w:rsidR="00503017" w:rsidRDefault="00503017" w:rsidP="00503017">
      <w:pPr>
        <w:tabs>
          <w:tab w:val="left" w:pos="420"/>
        </w:tabs>
        <w:jc w:val="both"/>
        <w:rPr>
          <w:rFonts w:ascii="Arial" w:eastAsia="Times New Roman" w:hAnsi="Arial"/>
          <w:sz w:val="24"/>
          <w:szCs w:val="24"/>
        </w:rPr>
      </w:pPr>
      <w:r w:rsidRPr="00503017">
        <w:rPr>
          <w:rFonts w:ascii="Arial" w:eastAsia="Times New Roman" w:hAnsi="Arial"/>
          <w:sz w:val="24"/>
          <w:szCs w:val="24"/>
        </w:rPr>
        <w:t>Funkcje urządzenia: aktywizuje i wzmacnia dolne partie mięśniowe. Poprawia sprawność kończyn górnych oraz ogólną kondycję fizyczną.</w:t>
      </w:r>
    </w:p>
    <w:p w:rsidR="00503017" w:rsidRDefault="00503017" w:rsidP="00503017">
      <w:pPr>
        <w:tabs>
          <w:tab w:val="left" w:pos="420"/>
        </w:tabs>
        <w:jc w:val="both"/>
        <w:rPr>
          <w:rFonts w:ascii="Arial" w:eastAsia="Times New Roman" w:hAnsi="Arial"/>
          <w:sz w:val="24"/>
          <w:szCs w:val="24"/>
        </w:rPr>
      </w:pPr>
    </w:p>
    <w:p w:rsidR="00503017" w:rsidRDefault="00503017" w:rsidP="00503017">
      <w:pPr>
        <w:tabs>
          <w:tab w:val="left" w:pos="420"/>
        </w:tabs>
        <w:jc w:val="center"/>
        <w:rPr>
          <w:rFonts w:ascii="Arial" w:eastAsia="Symbol" w:hAnsi="Arial"/>
          <w:b/>
          <w:sz w:val="24"/>
          <w:szCs w:val="24"/>
        </w:rPr>
      </w:pPr>
      <w:r w:rsidRPr="00503017">
        <w:rPr>
          <w:rFonts w:ascii="Arial" w:eastAsia="Symbol" w:hAnsi="Arial"/>
          <w:b/>
          <w:sz w:val="24"/>
          <w:szCs w:val="24"/>
        </w:rPr>
        <w:t>Rysunek poglądowy</w:t>
      </w:r>
    </w:p>
    <w:p w:rsidR="00503017" w:rsidRDefault="00503017" w:rsidP="00503017">
      <w:pPr>
        <w:tabs>
          <w:tab w:val="left" w:pos="420"/>
        </w:tabs>
        <w:jc w:val="center"/>
        <w:rPr>
          <w:rFonts w:ascii="Arial" w:eastAsia="Symbol" w:hAnsi="Arial"/>
          <w:b/>
          <w:sz w:val="24"/>
          <w:szCs w:val="24"/>
        </w:rPr>
      </w:pPr>
      <w:r>
        <w:rPr>
          <w:rFonts w:ascii="Arial" w:eastAsia="Symbol" w:hAnsi="Arial"/>
          <w:b/>
          <w:noProof/>
          <w:sz w:val="24"/>
          <w:szCs w:val="24"/>
        </w:rPr>
        <w:drawing>
          <wp:inline distT="0" distB="0" distL="0" distR="0" wp14:anchorId="18EFDCCB" wp14:editId="44F609B9">
            <wp:extent cx="4219575" cy="2823939"/>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0284" cy="2824414"/>
                    </a:xfrm>
                    <a:prstGeom prst="rect">
                      <a:avLst/>
                    </a:prstGeom>
                    <a:noFill/>
                  </pic:spPr>
                </pic:pic>
              </a:graphicData>
            </a:graphic>
          </wp:inline>
        </w:drawing>
      </w:r>
    </w:p>
    <w:p w:rsidR="00503017" w:rsidRPr="00503017" w:rsidRDefault="00503017" w:rsidP="00503017">
      <w:pPr>
        <w:ind w:left="700"/>
        <w:rPr>
          <w:rFonts w:ascii="Arial" w:eastAsia="Times New Roman" w:hAnsi="Arial"/>
          <w:b/>
          <w:sz w:val="24"/>
          <w:szCs w:val="24"/>
        </w:rPr>
      </w:pPr>
      <w:r w:rsidRPr="00503017">
        <w:rPr>
          <w:rFonts w:ascii="Arial" w:eastAsia="Times New Roman" w:hAnsi="Arial"/>
          <w:b/>
          <w:sz w:val="24"/>
          <w:szCs w:val="24"/>
        </w:rPr>
        <w:lastRenderedPageBreak/>
        <w:t>Twister</w:t>
      </w:r>
    </w:p>
    <w:p w:rsidR="00503017" w:rsidRPr="00503017" w:rsidRDefault="00503017" w:rsidP="00503017">
      <w:pPr>
        <w:jc w:val="both"/>
        <w:rPr>
          <w:rFonts w:ascii="Arial" w:eastAsia="Times New Roman" w:hAnsi="Arial"/>
          <w:sz w:val="24"/>
          <w:szCs w:val="24"/>
        </w:rPr>
      </w:pPr>
      <w:r w:rsidRPr="00503017">
        <w:rPr>
          <w:rFonts w:ascii="Arial" w:eastAsia="Times New Roman" w:hAnsi="Arial"/>
          <w:sz w:val="24"/>
          <w:szCs w:val="24"/>
        </w:rPr>
        <w:t xml:space="preserve">Główne elementy stalowe wykonane z rur o grubości ścianki 3,2mm. Wszystkie elementy stalowe ocynkowane i malowane farbą odporną na warunki atmosferyczne. Elementy ruchome ograniczone elementami pochłaniającymi siłę (amortyzujące; </w:t>
      </w:r>
      <w:proofErr w:type="spellStart"/>
      <w:r w:rsidRPr="00503017">
        <w:rPr>
          <w:rFonts w:ascii="Arial" w:eastAsia="Times New Roman" w:hAnsi="Arial"/>
          <w:sz w:val="24"/>
          <w:szCs w:val="24"/>
        </w:rPr>
        <w:t>wibroizolujące</w:t>
      </w:r>
      <w:proofErr w:type="spellEnd"/>
      <w:r w:rsidRPr="00503017">
        <w:rPr>
          <w:rFonts w:ascii="Arial" w:eastAsia="Times New Roman" w:hAnsi="Arial"/>
          <w:sz w:val="24"/>
          <w:szCs w:val="24"/>
        </w:rPr>
        <w:t xml:space="preserve">). Urządzenie wyposażone w trwałą tablicę informacyjną z opisem, nazwą producenta, instrukcją obsługi urządzenia oraz innymi informacjami wymaganymi przepisami prawa. Ostateczny kształt i kolorystykę urządzenia, </w:t>
      </w:r>
      <w:r>
        <w:rPr>
          <w:rFonts w:ascii="Arial" w:eastAsia="Times New Roman" w:hAnsi="Arial"/>
          <w:sz w:val="24"/>
          <w:szCs w:val="24"/>
        </w:rPr>
        <w:t>Wykonawca uzgodni z Inwestorem.</w:t>
      </w:r>
    </w:p>
    <w:p w:rsidR="00503017" w:rsidRPr="00503017" w:rsidRDefault="00503017" w:rsidP="00503017">
      <w:pPr>
        <w:ind w:right="20"/>
        <w:jc w:val="both"/>
        <w:rPr>
          <w:rFonts w:ascii="Arial" w:eastAsia="Times New Roman" w:hAnsi="Arial"/>
          <w:sz w:val="24"/>
          <w:szCs w:val="24"/>
        </w:rPr>
      </w:pPr>
      <w:r w:rsidRPr="00503017">
        <w:rPr>
          <w:rFonts w:ascii="Arial" w:eastAsia="Times New Roman" w:hAnsi="Arial"/>
          <w:sz w:val="24"/>
          <w:szCs w:val="24"/>
        </w:rPr>
        <w:t>Funkcje urządzenia: zapewnia aktywność stawów biodrowych oraz kręgosłupa lędźwiowego. Ćwiczy zmysł równowagi, rozciąga mięśnie skośne brzucha.</w:t>
      </w:r>
    </w:p>
    <w:p w:rsidR="00503017" w:rsidRDefault="00503017" w:rsidP="00503017">
      <w:pPr>
        <w:tabs>
          <w:tab w:val="left" w:pos="420"/>
        </w:tabs>
        <w:jc w:val="center"/>
        <w:rPr>
          <w:rFonts w:ascii="Arial" w:eastAsia="Symbol" w:hAnsi="Arial"/>
          <w:b/>
          <w:sz w:val="24"/>
          <w:szCs w:val="24"/>
        </w:rPr>
      </w:pPr>
    </w:p>
    <w:p w:rsidR="00503017" w:rsidRDefault="00503017" w:rsidP="00503017">
      <w:pPr>
        <w:tabs>
          <w:tab w:val="left" w:pos="420"/>
        </w:tabs>
        <w:jc w:val="center"/>
        <w:rPr>
          <w:rFonts w:ascii="Arial" w:eastAsia="Symbol" w:hAnsi="Arial"/>
          <w:b/>
          <w:sz w:val="24"/>
          <w:szCs w:val="24"/>
        </w:rPr>
      </w:pPr>
      <w:r w:rsidRPr="00503017">
        <w:rPr>
          <w:rFonts w:ascii="Arial" w:eastAsia="Symbol" w:hAnsi="Arial"/>
          <w:b/>
          <w:sz w:val="24"/>
          <w:szCs w:val="24"/>
        </w:rPr>
        <w:t>Rysunek poglądowy</w:t>
      </w:r>
    </w:p>
    <w:p w:rsidR="00503017" w:rsidRDefault="00503017" w:rsidP="00503017">
      <w:pPr>
        <w:tabs>
          <w:tab w:val="left" w:pos="420"/>
        </w:tabs>
        <w:jc w:val="center"/>
        <w:rPr>
          <w:rFonts w:ascii="Arial" w:eastAsia="Symbol" w:hAnsi="Arial"/>
          <w:b/>
          <w:sz w:val="24"/>
          <w:szCs w:val="24"/>
        </w:rPr>
      </w:pPr>
    </w:p>
    <w:p w:rsidR="00503017" w:rsidRDefault="00503017" w:rsidP="00503017">
      <w:pPr>
        <w:tabs>
          <w:tab w:val="left" w:pos="420"/>
        </w:tabs>
        <w:jc w:val="center"/>
        <w:rPr>
          <w:rFonts w:ascii="Arial" w:eastAsia="Symbol" w:hAnsi="Arial"/>
          <w:b/>
          <w:sz w:val="24"/>
          <w:szCs w:val="24"/>
        </w:rPr>
      </w:pPr>
      <w:r>
        <w:rPr>
          <w:rFonts w:ascii="Arial" w:eastAsia="Symbol" w:hAnsi="Arial"/>
          <w:b/>
          <w:noProof/>
          <w:sz w:val="24"/>
          <w:szCs w:val="24"/>
        </w:rPr>
        <w:drawing>
          <wp:inline distT="0" distB="0" distL="0" distR="0" wp14:anchorId="78941082">
            <wp:extent cx="3924300" cy="316230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3594" cy="3161731"/>
                    </a:xfrm>
                    <a:prstGeom prst="rect">
                      <a:avLst/>
                    </a:prstGeom>
                    <a:noFill/>
                  </pic:spPr>
                </pic:pic>
              </a:graphicData>
            </a:graphic>
          </wp:inline>
        </w:drawing>
      </w:r>
    </w:p>
    <w:p w:rsidR="00503017" w:rsidRDefault="00503017" w:rsidP="00503017">
      <w:pPr>
        <w:spacing w:line="0" w:lineRule="atLeast"/>
        <w:jc w:val="both"/>
        <w:rPr>
          <w:rFonts w:ascii="Arial" w:eastAsia="Symbol" w:hAnsi="Arial"/>
          <w:b/>
          <w:sz w:val="24"/>
          <w:szCs w:val="24"/>
        </w:rPr>
      </w:pPr>
    </w:p>
    <w:p w:rsidR="00503017" w:rsidRDefault="00503017" w:rsidP="00503017">
      <w:pPr>
        <w:spacing w:line="0" w:lineRule="atLeast"/>
        <w:jc w:val="both"/>
        <w:rPr>
          <w:rFonts w:ascii="Arial" w:eastAsia="Symbol" w:hAnsi="Arial"/>
          <w:b/>
          <w:sz w:val="24"/>
          <w:szCs w:val="24"/>
        </w:rPr>
      </w:pPr>
    </w:p>
    <w:p w:rsidR="00503017" w:rsidRPr="00503017" w:rsidRDefault="00503017" w:rsidP="00503017">
      <w:pPr>
        <w:spacing w:line="0" w:lineRule="atLeast"/>
        <w:jc w:val="both"/>
        <w:rPr>
          <w:rFonts w:ascii="Arial" w:eastAsia="Times New Roman" w:hAnsi="Arial"/>
          <w:b/>
          <w:sz w:val="24"/>
          <w:szCs w:val="24"/>
        </w:rPr>
      </w:pPr>
      <w:r w:rsidRPr="00503017">
        <w:rPr>
          <w:rFonts w:ascii="Arial" w:eastAsia="Times New Roman" w:hAnsi="Arial"/>
          <w:b/>
          <w:sz w:val="24"/>
          <w:szCs w:val="24"/>
        </w:rPr>
        <w:t>Biegacz (S3)</w:t>
      </w:r>
    </w:p>
    <w:p w:rsidR="00503017" w:rsidRDefault="00503017" w:rsidP="00503017">
      <w:pPr>
        <w:spacing w:line="238" w:lineRule="auto"/>
        <w:jc w:val="both"/>
        <w:rPr>
          <w:rFonts w:ascii="Arial" w:eastAsia="Times New Roman" w:hAnsi="Arial"/>
          <w:sz w:val="24"/>
          <w:szCs w:val="24"/>
        </w:rPr>
      </w:pPr>
      <w:r w:rsidRPr="00503017">
        <w:rPr>
          <w:rFonts w:ascii="Arial" w:eastAsia="Times New Roman" w:hAnsi="Arial"/>
          <w:sz w:val="24"/>
          <w:szCs w:val="24"/>
        </w:rPr>
        <w:t xml:space="preserve">Główne elementy stalowe wykonane z rur o grubości ścianki 3,2mm. Wszystkie elementy stalowe ocynkowane i malowane farbą odporną na warunki atmosferyczne. Elementy ruchome ograniczone elementami pochłaniającymi siłę (amortyzujące; </w:t>
      </w:r>
      <w:proofErr w:type="spellStart"/>
      <w:r w:rsidRPr="00503017">
        <w:rPr>
          <w:rFonts w:ascii="Arial" w:eastAsia="Times New Roman" w:hAnsi="Arial"/>
          <w:sz w:val="24"/>
          <w:szCs w:val="24"/>
        </w:rPr>
        <w:t>wibroizolujące</w:t>
      </w:r>
      <w:proofErr w:type="spellEnd"/>
      <w:r w:rsidRPr="00503017">
        <w:rPr>
          <w:rFonts w:ascii="Arial" w:eastAsia="Times New Roman" w:hAnsi="Arial"/>
          <w:sz w:val="24"/>
          <w:szCs w:val="24"/>
        </w:rPr>
        <w:t>). Podstopnice ze stali nierdzewne</w:t>
      </w:r>
      <w:r>
        <w:rPr>
          <w:rFonts w:ascii="Arial" w:eastAsia="Times New Roman" w:hAnsi="Arial"/>
          <w:sz w:val="24"/>
          <w:szCs w:val="24"/>
        </w:rPr>
        <w:t>j. Konstrukcja nośna zakotwiona</w:t>
      </w:r>
      <w:r>
        <w:rPr>
          <w:rFonts w:ascii="Arial" w:eastAsia="Times New Roman" w:hAnsi="Arial"/>
          <w:sz w:val="24"/>
          <w:szCs w:val="24"/>
        </w:rPr>
        <w:br/>
      </w:r>
      <w:r w:rsidRPr="00503017">
        <w:rPr>
          <w:rFonts w:ascii="Arial" w:eastAsia="Times New Roman" w:hAnsi="Arial"/>
          <w:sz w:val="24"/>
          <w:szCs w:val="24"/>
        </w:rPr>
        <w:t>w betonowym fundamencie za pomocą stalowej kotwy. Wymiary i posadowienie fundamentu, zgodnie z zaleceniami producenta oraz obowiązującymi normami. Urządzenie zgodne z normą PL-EN 16630:2015. Urządzenie wyposażone w trwałą tablicę informacyjną</w:t>
      </w:r>
      <w:r>
        <w:rPr>
          <w:rFonts w:ascii="Arial" w:eastAsia="Times New Roman" w:hAnsi="Arial"/>
          <w:sz w:val="24"/>
          <w:szCs w:val="24"/>
        </w:rPr>
        <w:t xml:space="preserve"> </w:t>
      </w:r>
      <w:r w:rsidRPr="00503017">
        <w:rPr>
          <w:rFonts w:ascii="Arial" w:eastAsia="Times New Roman" w:hAnsi="Arial"/>
          <w:sz w:val="24"/>
          <w:szCs w:val="24"/>
        </w:rPr>
        <w:t xml:space="preserve">z opisem, nazwą producenta, instrukcją obsługi urządzenia oraz innymi informacjami wymaganymi przepisami prawa. Ostateczny kształt i kolorystykę urządzenia, Wykonawca uzgodni z Inwestorem. </w:t>
      </w:r>
    </w:p>
    <w:p w:rsidR="00503017" w:rsidRDefault="00503017" w:rsidP="00503017">
      <w:pPr>
        <w:spacing w:line="238" w:lineRule="auto"/>
        <w:jc w:val="both"/>
        <w:rPr>
          <w:rFonts w:ascii="Arial" w:eastAsia="Times New Roman" w:hAnsi="Arial"/>
          <w:sz w:val="24"/>
          <w:szCs w:val="24"/>
        </w:rPr>
      </w:pPr>
      <w:r w:rsidRPr="00503017">
        <w:rPr>
          <w:rFonts w:ascii="Arial" w:eastAsia="Times New Roman" w:hAnsi="Arial"/>
          <w:sz w:val="24"/>
          <w:szCs w:val="24"/>
        </w:rPr>
        <w:t>Funkcje urządzenia: wzmacnia mięśnie nóg, wpływa na wzmocnienie mięśni bioder, poprawia koordynację i zmysł równowagi, poprawia wydolność organizmu i ogólną kondycję fizyczną.</w:t>
      </w:r>
    </w:p>
    <w:p w:rsidR="00503017" w:rsidRDefault="00503017" w:rsidP="00503017">
      <w:pPr>
        <w:spacing w:line="238" w:lineRule="auto"/>
        <w:jc w:val="both"/>
        <w:rPr>
          <w:rFonts w:ascii="Arial" w:eastAsia="Times New Roman" w:hAnsi="Arial"/>
          <w:sz w:val="24"/>
          <w:szCs w:val="24"/>
        </w:rPr>
      </w:pPr>
    </w:p>
    <w:p w:rsidR="00503017" w:rsidRDefault="00503017" w:rsidP="00503017">
      <w:pPr>
        <w:spacing w:line="238" w:lineRule="auto"/>
        <w:jc w:val="both"/>
        <w:rPr>
          <w:rFonts w:ascii="Arial" w:eastAsia="Times New Roman" w:hAnsi="Arial"/>
          <w:sz w:val="24"/>
          <w:szCs w:val="24"/>
        </w:rPr>
      </w:pPr>
    </w:p>
    <w:p w:rsidR="00503F68" w:rsidRDefault="00503F68" w:rsidP="00503017">
      <w:pPr>
        <w:spacing w:line="238" w:lineRule="auto"/>
        <w:jc w:val="both"/>
        <w:rPr>
          <w:rFonts w:ascii="Arial" w:eastAsia="Times New Roman" w:hAnsi="Arial"/>
          <w:sz w:val="24"/>
          <w:szCs w:val="24"/>
        </w:rPr>
      </w:pPr>
    </w:p>
    <w:p w:rsidR="00503017" w:rsidRDefault="00503017" w:rsidP="00503017">
      <w:pPr>
        <w:spacing w:line="238" w:lineRule="auto"/>
        <w:jc w:val="both"/>
        <w:rPr>
          <w:rFonts w:ascii="Arial" w:eastAsia="Times New Roman" w:hAnsi="Arial"/>
          <w:sz w:val="24"/>
          <w:szCs w:val="24"/>
        </w:rPr>
      </w:pPr>
    </w:p>
    <w:p w:rsidR="00503017" w:rsidRPr="00503017" w:rsidRDefault="00503017" w:rsidP="00503017">
      <w:pPr>
        <w:spacing w:line="238" w:lineRule="auto"/>
        <w:jc w:val="both"/>
        <w:rPr>
          <w:rFonts w:ascii="Arial" w:eastAsia="Times New Roman" w:hAnsi="Arial"/>
          <w:sz w:val="24"/>
          <w:szCs w:val="24"/>
        </w:rPr>
      </w:pPr>
    </w:p>
    <w:p w:rsidR="00503017" w:rsidRDefault="00503017" w:rsidP="00503017">
      <w:pPr>
        <w:tabs>
          <w:tab w:val="left" w:pos="420"/>
        </w:tabs>
        <w:jc w:val="center"/>
        <w:rPr>
          <w:rFonts w:ascii="Arial" w:eastAsia="Symbol" w:hAnsi="Arial"/>
          <w:b/>
          <w:sz w:val="24"/>
          <w:szCs w:val="24"/>
        </w:rPr>
      </w:pPr>
      <w:r w:rsidRPr="00503017">
        <w:rPr>
          <w:rFonts w:ascii="Arial" w:eastAsia="Symbol" w:hAnsi="Arial"/>
          <w:b/>
          <w:sz w:val="24"/>
          <w:szCs w:val="24"/>
        </w:rPr>
        <w:lastRenderedPageBreak/>
        <w:t>Rysunek poglądowy</w:t>
      </w:r>
    </w:p>
    <w:p w:rsidR="00503017" w:rsidRDefault="00503017" w:rsidP="00503017">
      <w:pPr>
        <w:tabs>
          <w:tab w:val="left" w:pos="420"/>
        </w:tabs>
        <w:jc w:val="both"/>
        <w:rPr>
          <w:rFonts w:ascii="Arial" w:eastAsia="Symbol" w:hAnsi="Arial"/>
          <w:b/>
          <w:sz w:val="24"/>
          <w:szCs w:val="24"/>
        </w:rPr>
      </w:pPr>
      <w:r>
        <w:rPr>
          <w:rFonts w:ascii="Arial" w:eastAsia="Symbol" w:hAnsi="Arial"/>
          <w:b/>
          <w:noProof/>
          <w:sz w:val="24"/>
          <w:szCs w:val="24"/>
        </w:rPr>
        <w:drawing>
          <wp:inline distT="0" distB="0" distL="0" distR="0" wp14:anchorId="5545A2BB">
            <wp:extent cx="5705475" cy="2962275"/>
            <wp:effectExtent l="0" t="0" r="0"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475" cy="2962275"/>
                    </a:xfrm>
                    <a:prstGeom prst="rect">
                      <a:avLst/>
                    </a:prstGeom>
                    <a:noFill/>
                  </pic:spPr>
                </pic:pic>
              </a:graphicData>
            </a:graphic>
          </wp:inline>
        </w:drawing>
      </w:r>
    </w:p>
    <w:p w:rsidR="00503017" w:rsidRDefault="00503017" w:rsidP="00503017">
      <w:pPr>
        <w:tabs>
          <w:tab w:val="left" w:pos="420"/>
        </w:tabs>
        <w:jc w:val="both"/>
        <w:rPr>
          <w:rFonts w:ascii="Arial" w:eastAsia="Symbol" w:hAnsi="Arial"/>
          <w:b/>
          <w:sz w:val="24"/>
          <w:szCs w:val="24"/>
        </w:rPr>
      </w:pPr>
    </w:p>
    <w:p w:rsidR="00503017" w:rsidRPr="00503017" w:rsidRDefault="00503017" w:rsidP="00503017">
      <w:pPr>
        <w:spacing w:line="0" w:lineRule="atLeast"/>
        <w:rPr>
          <w:rFonts w:ascii="Arial" w:eastAsia="Times New Roman" w:hAnsi="Arial"/>
          <w:b/>
          <w:sz w:val="24"/>
          <w:szCs w:val="24"/>
        </w:rPr>
      </w:pPr>
      <w:r w:rsidRPr="00503017">
        <w:rPr>
          <w:rFonts w:ascii="Arial" w:eastAsia="Times New Roman" w:hAnsi="Arial"/>
          <w:b/>
          <w:sz w:val="24"/>
          <w:szCs w:val="24"/>
        </w:rPr>
        <w:t>Koła Tai Chi (S4)</w:t>
      </w:r>
    </w:p>
    <w:p w:rsidR="007D1AA9" w:rsidRDefault="00503017" w:rsidP="007D1AA9">
      <w:pPr>
        <w:jc w:val="both"/>
        <w:rPr>
          <w:rFonts w:ascii="Arial" w:eastAsia="Times New Roman" w:hAnsi="Arial"/>
          <w:sz w:val="24"/>
          <w:szCs w:val="24"/>
        </w:rPr>
      </w:pPr>
      <w:r w:rsidRPr="00503017">
        <w:rPr>
          <w:rFonts w:ascii="Arial" w:eastAsia="Times New Roman" w:hAnsi="Arial"/>
          <w:sz w:val="24"/>
          <w:szCs w:val="24"/>
        </w:rPr>
        <w:t xml:space="preserve">Główne elementy stalowe wykonane z rur o grubości ścianki 3,2mm. Wszystkie elementy stalowe ocynkowane i malowane farbą odporną na warunki atmosferyczne. Elementy ruchome ograniczone elementami pochłaniającymi siłę (amortyzujące; </w:t>
      </w:r>
      <w:proofErr w:type="spellStart"/>
      <w:r w:rsidRPr="00503017">
        <w:rPr>
          <w:rFonts w:ascii="Arial" w:eastAsia="Times New Roman" w:hAnsi="Arial"/>
          <w:sz w:val="24"/>
          <w:szCs w:val="24"/>
        </w:rPr>
        <w:t>wibroizolujące</w:t>
      </w:r>
      <w:proofErr w:type="spellEnd"/>
      <w:r w:rsidRPr="00503017">
        <w:rPr>
          <w:rFonts w:ascii="Arial" w:eastAsia="Times New Roman" w:hAnsi="Arial"/>
          <w:sz w:val="24"/>
          <w:szCs w:val="24"/>
        </w:rPr>
        <w:t>). Podstopnice ze stali nierdzewne</w:t>
      </w:r>
      <w:r w:rsidR="007D1AA9">
        <w:rPr>
          <w:rFonts w:ascii="Arial" w:eastAsia="Times New Roman" w:hAnsi="Arial"/>
          <w:sz w:val="24"/>
          <w:szCs w:val="24"/>
        </w:rPr>
        <w:t>j. Konstrukcja nośna zakotwiona</w:t>
      </w:r>
      <w:r w:rsidR="007D1AA9">
        <w:rPr>
          <w:rFonts w:ascii="Arial" w:eastAsia="Times New Roman" w:hAnsi="Arial"/>
          <w:sz w:val="24"/>
          <w:szCs w:val="24"/>
        </w:rPr>
        <w:br/>
      </w:r>
      <w:r w:rsidRPr="00503017">
        <w:rPr>
          <w:rFonts w:ascii="Arial" w:eastAsia="Times New Roman" w:hAnsi="Arial"/>
          <w:sz w:val="24"/>
          <w:szCs w:val="24"/>
        </w:rPr>
        <w:t>w betonowym fundamencie za pomocą stalowej kotwy. Wymiary i posadowienie fundamentu, zgodnie z zaleceniami producenta oraz obowiązującymi normami. Urządzenie zgodne z normą PL-EN 16630:2015. Urządzenie wyposażone w trwałą tablicę informacyjną</w:t>
      </w:r>
      <w:r w:rsidR="007D1AA9">
        <w:rPr>
          <w:rFonts w:ascii="Arial" w:eastAsia="Times New Roman" w:hAnsi="Arial"/>
          <w:sz w:val="24"/>
          <w:szCs w:val="24"/>
        </w:rPr>
        <w:t xml:space="preserve"> </w:t>
      </w:r>
      <w:r w:rsidRPr="00503017">
        <w:rPr>
          <w:rFonts w:ascii="Arial" w:eastAsia="Times New Roman" w:hAnsi="Arial"/>
          <w:sz w:val="24"/>
          <w:szCs w:val="24"/>
        </w:rPr>
        <w:t xml:space="preserve">z opisem, nazwą producenta, instrukcją obsługi urządzenia oraz innymi informacjami wymaganymi przepisami prawa. Ostateczny kształt i kolorystykę urządzenia, Wykonawca uzgodni z Inwestorem. </w:t>
      </w:r>
    </w:p>
    <w:p w:rsidR="00503017" w:rsidRDefault="00503017" w:rsidP="007D1AA9">
      <w:pPr>
        <w:jc w:val="both"/>
        <w:rPr>
          <w:rFonts w:ascii="Arial" w:eastAsia="Times New Roman" w:hAnsi="Arial"/>
          <w:sz w:val="24"/>
          <w:szCs w:val="24"/>
        </w:rPr>
      </w:pPr>
      <w:r w:rsidRPr="00503017">
        <w:rPr>
          <w:rFonts w:ascii="Arial" w:eastAsia="Times New Roman" w:hAnsi="Arial"/>
          <w:sz w:val="24"/>
          <w:szCs w:val="24"/>
        </w:rPr>
        <w:t>Funkcje urządzenia: ćwiczenie wzmacnia i usprawnia nadgarstki, łokcie oraz ramiona. Poprawia funkcjonowanie układu kr</w:t>
      </w:r>
      <w:r w:rsidR="007D1AA9">
        <w:rPr>
          <w:rFonts w:ascii="Arial" w:eastAsia="Times New Roman" w:hAnsi="Arial"/>
          <w:sz w:val="24"/>
          <w:szCs w:val="24"/>
        </w:rPr>
        <w:t>wionośnego oraz ogólną kondycję</w:t>
      </w:r>
      <w:r w:rsidR="007D1AA9">
        <w:rPr>
          <w:rFonts w:ascii="Arial" w:eastAsia="Times New Roman" w:hAnsi="Arial"/>
          <w:sz w:val="24"/>
          <w:szCs w:val="24"/>
        </w:rPr>
        <w:br/>
      </w:r>
      <w:r w:rsidRPr="00503017">
        <w:rPr>
          <w:rFonts w:ascii="Arial" w:eastAsia="Times New Roman" w:hAnsi="Arial"/>
          <w:sz w:val="24"/>
          <w:szCs w:val="24"/>
        </w:rPr>
        <w:t>i koordynację wzrokowo-ruchową.</w:t>
      </w:r>
    </w:p>
    <w:p w:rsidR="007D1AA9" w:rsidRDefault="007D1AA9" w:rsidP="007D1AA9">
      <w:pPr>
        <w:jc w:val="both"/>
        <w:rPr>
          <w:rFonts w:ascii="Arial" w:eastAsia="Times New Roman" w:hAnsi="Arial"/>
          <w:sz w:val="24"/>
          <w:szCs w:val="24"/>
        </w:rPr>
      </w:pPr>
    </w:p>
    <w:p w:rsidR="007D1AA9" w:rsidRDefault="007D1AA9" w:rsidP="007D1AA9">
      <w:pPr>
        <w:jc w:val="center"/>
        <w:rPr>
          <w:rFonts w:ascii="Arial" w:eastAsia="Times New Roman" w:hAnsi="Arial"/>
          <w:b/>
          <w:sz w:val="24"/>
          <w:szCs w:val="24"/>
        </w:rPr>
      </w:pPr>
      <w:r w:rsidRPr="007D1AA9">
        <w:rPr>
          <w:rFonts w:ascii="Arial" w:eastAsia="Times New Roman" w:hAnsi="Arial"/>
          <w:b/>
          <w:sz w:val="24"/>
          <w:szCs w:val="24"/>
        </w:rPr>
        <w:t>Rysunek poglądowy</w:t>
      </w:r>
    </w:p>
    <w:p w:rsidR="007D1AA9" w:rsidRDefault="007D1AA9" w:rsidP="007D1AA9">
      <w:pPr>
        <w:jc w:val="center"/>
        <w:rPr>
          <w:rFonts w:ascii="Arial" w:eastAsia="Times New Roman" w:hAnsi="Arial"/>
          <w:b/>
          <w:sz w:val="24"/>
          <w:szCs w:val="24"/>
        </w:rPr>
      </w:pPr>
      <w:r>
        <w:rPr>
          <w:rFonts w:ascii="Arial" w:eastAsia="Times New Roman" w:hAnsi="Arial"/>
          <w:b/>
          <w:noProof/>
          <w:sz w:val="24"/>
          <w:szCs w:val="24"/>
        </w:rPr>
        <w:drawing>
          <wp:inline distT="0" distB="0" distL="0" distR="0" wp14:anchorId="1B861575">
            <wp:extent cx="4686300" cy="286702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5771" cy="2866701"/>
                    </a:xfrm>
                    <a:prstGeom prst="rect">
                      <a:avLst/>
                    </a:prstGeom>
                    <a:noFill/>
                  </pic:spPr>
                </pic:pic>
              </a:graphicData>
            </a:graphic>
          </wp:inline>
        </w:drawing>
      </w:r>
    </w:p>
    <w:p w:rsidR="00503F68" w:rsidRDefault="00503F68" w:rsidP="007D1AA9">
      <w:pPr>
        <w:jc w:val="both"/>
        <w:rPr>
          <w:rFonts w:ascii="Arial" w:eastAsia="Times New Roman" w:hAnsi="Arial"/>
          <w:b/>
          <w:sz w:val="24"/>
          <w:szCs w:val="24"/>
        </w:rPr>
      </w:pPr>
    </w:p>
    <w:p w:rsidR="007D1AA9" w:rsidRPr="007D1AA9" w:rsidRDefault="007D1AA9" w:rsidP="007D1AA9">
      <w:pPr>
        <w:jc w:val="both"/>
        <w:rPr>
          <w:rFonts w:ascii="Arial" w:eastAsia="Times New Roman" w:hAnsi="Arial"/>
          <w:b/>
          <w:sz w:val="24"/>
          <w:szCs w:val="24"/>
        </w:rPr>
      </w:pPr>
      <w:r w:rsidRPr="007D1AA9">
        <w:rPr>
          <w:rFonts w:ascii="Arial" w:eastAsia="Times New Roman" w:hAnsi="Arial"/>
          <w:b/>
          <w:sz w:val="24"/>
          <w:szCs w:val="24"/>
        </w:rPr>
        <w:lastRenderedPageBreak/>
        <w:t>Rowerek + wioślarz (S5)</w:t>
      </w:r>
    </w:p>
    <w:p w:rsidR="007D1AA9" w:rsidRPr="007D1AA9" w:rsidRDefault="007D1AA9" w:rsidP="007D1AA9">
      <w:pPr>
        <w:ind w:right="20"/>
        <w:jc w:val="both"/>
        <w:rPr>
          <w:rFonts w:ascii="Arial" w:eastAsia="Times New Roman" w:hAnsi="Arial"/>
          <w:sz w:val="24"/>
          <w:szCs w:val="24"/>
        </w:rPr>
      </w:pPr>
      <w:r w:rsidRPr="007D1AA9">
        <w:rPr>
          <w:rFonts w:ascii="Arial" w:eastAsia="Times New Roman" w:hAnsi="Arial"/>
          <w:sz w:val="24"/>
          <w:szCs w:val="24"/>
        </w:rPr>
        <w:t>Zestaw urządzeń (S5) montowanych na jednym pylonie: rowerek i wioślarz, zgodnych z normą PL-EN 16630:2015.</w:t>
      </w:r>
    </w:p>
    <w:p w:rsidR="007D1AA9" w:rsidRPr="007D1AA9" w:rsidRDefault="007D1AA9" w:rsidP="007D1AA9">
      <w:pPr>
        <w:jc w:val="both"/>
        <w:rPr>
          <w:rFonts w:ascii="Arial" w:eastAsia="Times New Roman" w:hAnsi="Arial"/>
          <w:sz w:val="24"/>
          <w:szCs w:val="24"/>
        </w:rPr>
      </w:pPr>
    </w:p>
    <w:p w:rsidR="007D1AA9" w:rsidRPr="007D1AA9" w:rsidRDefault="007D1AA9" w:rsidP="007D1AA9">
      <w:pPr>
        <w:ind w:left="700"/>
        <w:jc w:val="both"/>
        <w:rPr>
          <w:rFonts w:ascii="Arial" w:eastAsia="Times New Roman" w:hAnsi="Arial"/>
          <w:b/>
          <w:sz w:val="24"/>
          <w:szCs w:val="24"/>
        </w:rPr>
      </w:pPr>
      <w:r w:rsidRPr="007D1AA9">
        <w:rPr>
          <w:rFonts w:ascii="Arial" w:eastAsia="Times New Roman" w:hAnsi="Arial"/>
          <w:b/>
          <w:sz w:val="24"/>
          <w:szCs w:val="24"/>
        </w:rPr>
        <w:t>Rowerek</w:t>
      </w:r>
    </w:p>
    <w:p w:rsidR="007D1AA9" w:rsidRPr="007D1AA9" w:rsidRDefault="007D1AA9" w:rsidP="007D1AA9">
      <w:pPr>
        <w:jc w:val="both"/>
        <w:rPr>
          <w:rFonts w:ascii="Arial" w:eastAsia="Times New Roman" w:hAnsi="Arial"/>
          <w:sz w:val="24"/>
          <w:szCs w:val="24"/>
        </w:rPr>
      </w:pPr>
      <w:r w:rsidRPr="007D1AA9">
        <w:rPr>
          <w:rFonts w:ascii="Arial" w:eastAsia="Times New Roman" w:hAnsi="Arial"/>
          <w:sz w:val="24"/>
          <w:szCs w:val="24"/>
        </w:rPr>
        <w:t xml:space="preserve">Główne elementy stalowe wykonane z rur o grubości ścianki 3,2mm. Wszystkie elementy stalowe ocynkowane i malowane farbą odporną na warunki atmosferyczne. Elementy ruchome ograniczone elementami pochłaniającymi siłę (amortyzujące; </w:t>
      </w:r>
      <w:proofErr w:type="spellStart"/>
      <w:r w:rsidRPr="007D1AA9">
        <w:rPr>
          <w:rFonts w:ascii="Arial" w:eastAsia="Times New Roman" w:hAnsi="Arial"/>
          <w:sz w:val="24"/>
          <w:szCs w:val="24"/>
        </w:rPr>
        <w:t>wibroizolujące</w:t>
      </w:r>
      <w:proofErr w:type="spellEnd"/>
      <w:r w:rsidRPr="007D1AA9">
        <w:rPr>
          <w:rFonts w:ascii="Arial" w:eastAsia="Times New Roman" w:hAnsi="Arial"/>
          <w:sz w:val="24"/>
          <w:szCs w:val="24"/>
        </w:rPr>
        <w:t xml:space="preserve">). Urządzenie zgodne z normą PL-EN 16630:2015. Urządzenie wyposażone w trwałą tablicę informacyjną z opisem, nazwą producenta, instrukcją obsługi urządzenia oraz innymi informacjami wymaganymi przepisami prawa. Ostateczny kształt i kolorystykę urządzenia, </w:t>
      </w:r>
      <w:r>
        <w:rPr>
          <w:rFonts w:ascii="Arial" w:eastAsia="Times New Roman" w:hAnsi="Arial"/>
          <w:sz w:val="24"/>
          <w:szCs w:val="24"/>
        </w:rPr>
        <w:t>Wykonawca uzgodni z Inwestorem.</w:t>
      </w:r>
    </w:p>
    <w:p w:rsidR="007D1AA9" w:rsidRDefault="007D1AA9" w:rsidP="007D1AA9">
      <w:pPr>
        <w:jc w:val="both"/>
        <w:rPr>
          <w:rFonts w:ascii="Arial" w:eastAsia="Times New Roman" w:hAnsi="Arial"/>
          <w:sz w:val="24"/>
          <w:szCs w:val="24"/>
        </w:rPr>
      </w:pPr>
      <w:r w:rsidRPr="007D1AA9">
        <w:rPr>
          <w:rFonts w:ascii="Arial" w:eastAsia="Times New Roman" w:hAnsi="Arial"/>
          <w:sz w:val="24"/>
          <w:szCs w:val="24"/>
        </w:rPr>
        <w:t>Funkcje urządzenia: ćwiczenie wzmacnia mięśnie nóg, dolne partie ciała. Wpływa na koordynację ruchową i poprawia ogólną kondycję.</w:t>
      </w:r>
    </w:p>
    <w:p w:rsidR="007D1AA9" w:rsidRDefault="007D1AA9" w:rsidP="007D1AA9">
      <w:pPr>
        <w:jc w:val="both"/>
        <w:rPr>
          <w:rFonts w:ascii="Arial" w:eastAsia="Times New Roman" w:hAnsi="Arial"/>
          <w:sz w:val="24"/>
          <w:szCs w:val="24"/>
        </w:rPr>
      </w:pPr>
    </w:p>
    <w:p w:rsidR="007D1AA9" w:rsidRDefault="007D1AA9" w:rsidP="007D1AA9">
      <w:pPr>
        <w:jc w:val="center"/>
        <w:rPr>
          <w:rFonts w:ascii="Arial" w:eastAsia="Times New Roman" w:hAnsi="Arial"/>
          <w:b/>
          <w:sz w:val="24"/>
          <w:szCs w:val="24"/>
        </w:rPr>
      </w:pPr>
      <w:r w:rsidRPr="007D1AA9">
        <w:rPr>
          <w:rFonts w:ascii="Arial" w:eastAsia="Times New Roman" w:hAnsi="Arial"/>
          <w:b/>
          <w:sz w:val="24"/>
          <w:szCs w:val="24"/>
        </w:rPr>
        <w:t>Rysunek poglądowy</w:t>
      </w:r>
    </w:p>
    <w:p w:rsidR="007D1AA9" w:rsidRDefault="007D1AA9" w:rsidP="007D1AA9">
      <w:pPr>
        <w:jc w:val="center"/>
        <w:rPr>
          <w:rFonts w:ascii="Arial" w:eastAsia="Times New Roman" w:hAnsi="Arial"/>
          <w:b/>
          <w:sz w:val="24"/>
          <w:szCs w:val="24"/>
        </w:rPr>
      </w:pPr>
    </w:p>
    <w:p w:rsidR="007D1AA9" w:rsidRDefault="007D1AA9" w:rsidP="007D1AA9">
      <w:pPr>
        <w:jc w:val="center"/>
        <w:rPr>
          <w:rFonts w:ascii="Arial" w:eastAsia="Times New Roman" w:hAnsi="Arial"/>
          <w:b/>
          <w:sz w:val="24"/>
          <w:szCs w:val="24"/>
        </w:rPr>
      </w:pPr>
      <w:r>
        <w:rPr>
          <w:rFonts w:ascii="Arial" w:eastAsia="Times New Roman" w:hAnsi="Arial"/>
          <w:b/>
          <w:noProof/>
          <w:sz w:val="24"/>
          <w:szCs w:val="24"/>
        </w:rPr>
        <w:drawing>
          <wp:inline distT="0" distB="0" distL="0" distR="0" wp14:anchorId="6BAE6507">
            <wp:extent cx="4629150" cy="3267075"/>
            <wp:effectExtent l="0" t="0" r="0"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8320" cy="3266489"/>
                    </a:xfrm>
                    <a:prstGeom prst="rect">
                      <a:avLst/>
                    </a:prstGeom>
                    <a:noFill/>
                  </pic:spPr>
                </pic:pic>
              </a:graphicData>
            </a:graphic>
          </wp:inline>
        </w:drawing>
      </w:r>
    </w:p>
    <w:p w:rsidR="007D1AA9" w:rsidRDefault="007D1AA9" w:rsidP="007D1AA9">
      <w:pPr>
        <w:jc w:val="center"/>
        <w:rPr>
          <w:rFonts w:ascii="Arial" w:eastAsia="Times New Roman" w:hAnsi="Arial"/>
          <w:b/>
          <w:sz w:val="24"/>
          <w:szCs w:val="24"/>
        </w:rPr>
      </w:pPr>
    </w:p>
    <w:p w:rsidR="007D1AA9" w:rsidRDefault="007D1AA9" w:rsidP="007D1AA9">
      <w:pPr>
        <w:jc w:val="center"/>
        <w:rPr>
          <w:rFonts w:ascii="Arial" w:eastAsia="Times New Roman" w:hAnsi="Arial"/>
          <w:b/>
          <w:sz w:val="24"/>
          <w:szCs w:val="24"/>
        </w:rPr>
      </w:pPr>
    </w:p>
    <w:p w:rsidR="007D1AA9" w:rsidRPr="007D1AA9" w:rsidRDefault="007D1AA9" w:rsidP="007D1AA9">
      <w:pPr>
        <w:ind w:left="700"/>
        <w:jc w:val="both"/>
        <w:rPr>
          <w:rFonts w:ascii="Arial" w:eastAsia="Times New Roman" w:hAnsi="Arial"/>
          <w:b/>
          <w:sz w:val="24"/>
          <w:szCs w:val="24"/>
        </w:rPr>
      </w:pPr>
      <w:r w:rsidRPr="007D1AA9">
        <w:rPr>
          <w:rFonts w:ascii="Arial" w:eastAsia="Times New Roman" w:hAnsi="Arial"/>
          <w:b/>
          <w:sz w:val="24"/>
          <w:szCs w:val="24"/>
        </w:rPr>
        <w:t>Wioślarz</w:t>
      </w:r>
    </w:p>
    <w:p w:rsidR="007D1AA9" w:rsidRPr="007D1AA9" w:rsidRDefault="007D1AA9" w:rsidP="007D1AA9">
      <w:pPr>
        <w:jc w:val="both"/>
        <w:rPr>
          <w:rFonts w:ascii="Arial" w:eastAsia="Times New Roman" w:hAnsi="Arial"/>
          <w:sz w:val="24"/>
          <w:szCs w:val="24"/>
        </w:rPr>
      </w:pPr>
      <w:r w:rsidRPr="007D1AA9">
        <w:rPr>
          <w:rFonts w:ascii="Arial" w:eastAsia="Times New Roman" w:hAnsi="Arial"/>
          <w:sz w:val="24"/>
          <w:szCs w:val="24"/>
        </w:rPr>
        <w:t xml:space="preserve">Główne elementy stalowe wykonane z profili zamkniętych (RO) o grubości ścianki 3,2 mm. Wszystkie elementy stalowe ocynkowane i malowane farbą odporną na warunki atmosferyczne. Podstopnice ze stali nierdzewnej. Siedziska i oparcia z płyty HDPE antypoślizgowej odpornej na warunki atmosferyczne. Elementy ruchome ograniczone elementami pochłaniającymi siłę (amortyzujące; </w:t>
      </w:r>
      <w:proofErr w:type="spellStart"/>
      <w:r w:rsidRPr="007D1AA9">
        <w:rPr>
          <w:rFonts w:ascii="Arial" w:eastAsia="Times New Roman" w:hAnsi="Arial"/>
          <w:sz w:val="24"/>
          <w:szCs w:val="24"/>
        </w:rPr>
        <w:t>wibroizolujące</w:t>
      </w:r>
      <w:proofErr w:type="spellEnd"/>
      <w:r w:rsidRPr="007D1AA9">
        <w:rPr>
          <w:rFonts w:ascii="Arial" w:eastAsia="Times New Roman" w:hAnsi="Arial"/>
          <w:sz w:val="24"/>
          <w:szCs w:val="24"/>
        </w:rPr>
        <w:t>). Urządzenie zgodne z normą PL-EN</w:t>
      </w:r>
      <w:r>
        <w:rPr>
          <w:rFonts w:ascii="Arial" w:eastAsia="Times New Roman" w:hAnsi="Arial"/>
          <w:sz w:val="24"/>
          <w:szCs w:val="24"/>
        </w:rPr>
        <w:t xml:space="preserve"> 16630:2015. Urządzenie </w:t>
      </w:r>
      <w:r w:rsidRPr="007D1AA9">
        <w:rPr>
          <w:rFonts w:ascii="Arial" w:eastAsia="Times New Roman" w:hAnsi="Arial"/>
          <w:sz w:val="24"/>
          <w:szCs w:val="24"/>
        </w:rPr>
        <w:t>wyposażone w trwałą tablicę informacyjną z opisem, nazwą producenta, instrukcją obsługi urządzenia oraz innymi informacjami wymaganymi przepisami prawa. Ostateczny kształt i kolorystykę urządzenia, Wykonawca uzgodni z Inwestorem.</w:t>
      </w:r>
    </w:p>
    <w:p w:rsidR="007D1AA9" w:rsidRPr="007D1AA9" w:rsidRDefault="007D1AA9" w:rsidP="007D1AA9">
      <w:pPr>
        <w:ind w:right="20"/>
        <w:jc w:val="both"/>
        <w:rPr>
          <w:rFonts w:ascii="Arial" w:eastAsia="Times New Roman" w:hAnsi="Arial"/>
          <w:sz w:val="24"/>
          <w:szCs w:val="24"/>
        </w:rPr>
      </w:pPr>
      <w:r w:rsidRPr="007D1AA9">
        <w:rPr>
          <w:rFonts w:ascii="Arial" w:eastAsia="Times New Roman" w:hAnsi="Arial"/>
          <w:sz w:val="24"/>
          <w:szCs w:val="24"/>
        </w:rPr>
        <w:t>Funkcje urządzenia: aktywizuje wszystkie części ciała. Poprawia ogólną wydolność organizmu, wytrzymałość oraz siłę.</w:t>
      </w:r>
    </w:p>
    <w:p w:rsidR="007D1AA9" w:rsidRDefault="007D1AA9" w:rsidP="007D1AA9">
      <w:pPr>
        <w:jc w:val="center"/>
        <w:rPr>
          <w:rFonts w:ascii="Arial" w:eastAsia="Times New Roman" w:hAnsi="Arial"/>
          <w:b/>
          <w:sz w:val="24"/>
          <w:szCs w:val="24"/>
        </w:rPr>
      </w:pPr>
    </w:p>
    <w:p w:rsidR="007D1AA9" w:rsidRDefault="007D1AA9" w:rsidP="007D1AA9">
      <w:pPr>
        <w:jc w:val="center"/>
        <w:rPr>
          <w:rFonts w:ascii="Arial" w:eastAsia="Times New Roman" w:hAnsi="Arial"/>
          <w:b/>
          <w:sz w:val="24"/>
          <w:szCs w:val="24"/>
        </w:rPr>
      </w:pPr>
    </w:p>
    <w:p w:rsidR="007D1AA9" w:rsidRDefault="007D1AA9" w:rsidP="007D1AA9">
      <w:pPr>
        <w:jc w:val="center"/>
        <w:rPr>
          <w:rFonts w:ascii="Arial" w:eastAsia="Times New Roman" w:hAnsi="Arial"/>
          <w:b/>
          <w:sz w:val="24"/>
          <w:szCs w:val="24"/>
        </w:rPr>
      </w:pPr>
      <w:r w:rsidRPr="007D1AA9">
        <w:rPr>
          <w:rFonts w:ascii="Arial" w:eastAsia="Times New Roman" w:hAnsi="Arial"/>
          <w:b/>
          <w:sz w:val="24"/>
          <w:szCs w:val="24"/>
        </w:rPr>
        <w:lastRenderedPageBreak/>
        <w:t>Rysunek poglądowy</w:t>
      </w:r>
    </w:p>
    <w:p w:rsidR="007D1AA9" w:rsidRDefault="007D1AA9" w:rsidP="007D1AA9">
      <w:pPr>
        <w:jc w:val="center"/>
        <w:rPr>
          <w:rFonts w:ascii="Arial" w:eastAsia="Times New Roman" w:hAnsi="Arial"/>
          <w:b/>
          <w:sz w:val="24"/>
          <w:szCs w:val="24"/>
        </w:rPr>
      </w:pPr>
      <w:r>
        <w:rPr>
          <w:rFonts w:ascii="Arial" w:eastAsia="Times New Roman" w:hAnsi="Arial"/>
          <w:b/>
          <w:noProof/>
          <w:sz w:val="24"/>
          <w:szCs w:val="24"/>
        </w:rPr>
        <w:drawing>
          <wp:inline distT="0" distB="0" distL="0" distR="0" wp14:anchorId="186846CA">
            <wp:extent cx="4752975" cy="2586046"/>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2586046"/>
                    </a:xfrm>
                    <a:prstGeom prst="rect">
                      <a:avLst/>
                    </a:prstGeom>
                    <a:noFill/>
                  </pic:spPr>
                </pic:pic>
              </a:graphicData>
            </a:graphic>
          </wp:inline>
        </w:drawing>
      </w:r>
    </w:p>
    <w:p w:rsidR="007D1AA9" w:rsidRDefault="007D1AA9" w:rsidP="007D1AA9">
      <w:pPr>
        <w:jc w:val="center"/>
        <w:rPr>
          <w:rFonts w:ascii="Arial" w:eastAsia="Times New Roman" w:hAnsi="Arial"/>
          <w:b/>
          <w:sz w:val="24"/>
          <w:szCs w:val="24"/>
        </w:rPr>
      </w:pPr>
    </w:p>
    <w:p w:rsidR="007D1AA9" w:rsidRPr="007D1AA9" w:rsidRDefault="007D1AA9" w:rsidP="007D1AA9">
      <w:pPr>
        <w:jc w:val="both"/>
        <w:rPr>
          <w:rFonts w:ascii="Arial" w:eastAsia="Times New Roman" w:hAnsi="Arial"/>
          <w:b/>
          <w:sz w:val="24"/>
          <w:szCs w:val="24"/>
        </w:rPr>
      </w:pPr>
      <w:r w:rsidRPr="007D1AA9">
        <w:rPr>
          <w:rFonts w:ascii="Arial" w:eastAsia="Times New Roman" w:hAnsi="Arial"/>
          <w:b/>
          <w:sz w:val="24"/>
          <w:szCs w:val="24"/>
        </w:rPr>
        <w:t>Wahadło + ławka (S6)</w:t>
      </w:r>
    </w:p>
    <w:p w:rsidR="007D1AA9" w:rsidRPr="007D1AA9" w:rsidRDefault="007D1AA9" w:rsidP="007D1AA9">
      <w:pPr>
        <w:ind w:right="20"/>
        <w:jc w:val="both"/>
        <w:rPr>
          <w:rFonts w:ascii="Arial" w:eastAsia="Times New Roman" w:hAnsi="Arial"/>
          <w:sz w:val="24"/>
          <w:szCs w:val="24"/>
        </w:rPr>
      </w:pPr>
      <w:r w:rsidRPr="007D1AA9">
        <w:rPr>
          <w:rFonts w:ascii="Arial" w:eastAsia="Times New Roman" w:hAnsi="Arial"/>
          <w:sz w:val="24"/>
          <w:szCs w:val="24"/>
        </w:rPr>
        <w:t>Zestaw urządzeń (S6) montowanych na jednym pylonie: wahadło i ławka, zgodnych z normą PL-EN 16630:2015.</w:t>
      </w:r>
    </w:p>
    <w:p w:rsidR="007D1AA9" w:rsidRPr="007D1AA9" w:rsidRDefault="007D1AA9" w:rsidP="007D1AA9">
      <w:pPr>
        <w:jc w:val="both"/>
        <w:rPr>
          <w:rFonts w:ascii="Arial" w:eastAsia="Times New Roman" w:hAnsi="Arial"/>
          <w:sz w:val="24"/>
          <w:szCs w:val="24"/>
        </w:rPr>
      </w:pPr>
    </w:p>
    <w:p w:rsidR="007D1AA9" w:rsidRPr="007D1AA9" w:rsidRDefault="007D1AA9" w:rsidP="007D1AA9">
      <w:pPr>
        <w:ind w:left="700"/>
        <w:jc w:val="both"/>
        <w:rPr>
          <w:rFonts w:ascii="Arial" w:eastAsia="Times New Roman" w:hAnsi="Arial"/>
          <w:b/>
          <w:sz w:val="24"/>
          <w:szCs w:val="24"/>
        </w:rPr>
      </w:pPr>
      <w:r w:rsidRPr="007D1AA9">
        <w:rPr>
          <w:rFonts w:ascii="Arial" w:eastAsia="Times New Roman" w:hAnsi="Arial"/>
          <w:b/>
          <w:sz w:val="24"/>
          <w:szCs w:val="24"/>
        </w:rPr>
        <w:t>Wahadło.</w:t>
      </w:r>
    </w:p>
    <w:p w:rsidR="007D1AA9" w:rsidRDefault="007D1AA9" w:rsidP="007D1AA9">
      <w:pPr>
        <w:jc w:val="both"/>
        <w:rPr>
          <w:rFonts w:ascii="Arial" w:eastAsia="Times New Roman" w:hAnsi="Arial"/>
          <w:sz w:val="24"/>
          <w:szCs w:val="24"/>
        </w:rPr>
      </w:pPr>
      <w:r w:rsidRPr="007D1AA9">
        <w:rPr>
          <w:rFonts w:ascii="Arial" w:eastAsia="Times New Roman" w:hAnsi="Arial"/>
          <w:sz w:val="24"/>
          <w:szCs w:val="24"/>
        </w:rPr>
        <w:t xml:space="preserve">Główne elementy stalowe wykonane z rur o grubości ścianki 3,2mm. Wszystkie elementy stalowe ocynkowane i malowane farbą odporną na warunki atmosferyczne. Podstopnice ze stali nierdzewnej. Elementy ruchome ograniczone elementami pochłaniającymi siłę (amortyzujące; </w:t>
      </w:r>
      <w:proofErr w:type="spellStart"/>
      <w:r w:rsidRPr="007D1AA9">
        <w:rPr>
          <w:rFonts w:ascii="Arial" w:eastAsia="Times New Roman" w:hAnsi="Arial"/>
          <w:sz w:val="24"/>
          <w:szCs w:val="24"/>
        </w:rPr>
        <w:t>wibroizolujące</w:t>
      </w:r>
      <w:proofErr w:type="spellEnd"/>
      <w:r w:rsidRPr="007D1AA9">
        <w:rPr>
          <w:rFonts w:ascii="Arial" w:eastAsia="Times New Roman" w:hAnsi="Arial"/>
          <w:sz w:val="24"/>
          <w:szCs w:val="24"/>
        </w:rPr>
        <w:t>). Urządzenie zgodne z normą PL-EN 16630:2015. Urządzenie wyposażon</w:t>
      </w:r>
      <w:r>
        <w:rPr>
          <w:rFonts w:ascii="Arial" w:eastAsia="Times New Roman" w:hAnsi="Arial"/>
          <w:sz w:val="24"/>
          <w:szCs w:val="24"/>
        </w:rPr>
        <w:t xml:space="preserve">e w trwałą tablicę informacyjną </w:t>
      </w:r>
      <w:r w:rsidRPr="007D1AA9">
        <w:rPr>
          <w:rFonts w:ascii="Arial" w:eastAsia="Times New Roman" w:hAnsi="Arial"/>
          <w:sz w:val="24"/>
          <w:szCs w:val="24"/>
        </w:rPr>
        <w:t xml:space="preserve">z opisem, nazwą producenta, instrukcją obsługi urządzenia oraz innymi informacjami wymaganymi przepisami prawa. Ostateczny kształt i kolorystykę urządzenia, Wykonawca uzgodni z Inwestorem. </w:t>
      </w:r>
    </w:p>
    <w:p w:rsidR="007D1AA9" w:rsidRPr="007D1AA9" w:rsidRDefault="007D1AA9" w:rsidP="007D1AA9">
      <w:pPr>
        <w:jc w:val="both"/>
        <w:rPr>
          <w:rFonts w:ascii="Arial" w:eastAsia="Times New Roman" w:hAnsi="Arial"/>
          <w:sz w:val="24"/>
          <w:szCs w:val="24"/>
        </w:rPr>
      </w:pPr>
      <w:r w:rsidRPr="007D1AA9">
        <w:rPr>
          <w:rFonts w:ascii="Arial" w:eastAsia="Times New Roman" w:hAnsi="Arial"/>
          <w:sz w:val="24"/>
          <w:szCs w:val="24"/>
        </w:rPr>
        <w:t>Funkcje urządzenia: ćwiczenie aktywizuje dolne części ciała i wzmacnia kręgosłup. Dodatkowo pomaga usprawnić zmysł równowagi, działa rozluźniająco. Poprawia koordynację ruchową.</w:t>
      </w:r>
    </w:p>
    <w:p w:rsidR="007D1AA9" w:rsidRDefault="007D1AA9" w:rsidP="007D1AA9">
      <w:pPr>
        <w:jc w:val="center"/>
        <w:rPr>
          <w:rFonts w:ascii="Arial" w:eastAsia="Times New Roman" w:hAnsi="Arial"/>
          <w:b/>
          <w:sz w:val="24"/>
          <w:szCs w:val="24"/>
        </w:rPr>
      </w:pPr>
      <w:r w:rsidRPr="007D1AA9">
        <w:rPr>
          <w:rFonts w:ascii="Arial" w:eastAsia="Times New Roman" w:hAnsi="Arial"/>
          <w:b/>
          <w:sz w:val="24"/>
          <w:szCs w:val="24"/>
        </w:rPr>
        <w:t>Rysunek poglądowy</w:t>
      </w:r>
    </w:p>
    <w:p w:rsidR="007D1AA9" w:rsidRDefault="007D1AA9" w:rsidP="007D1AA9">
      <w:pPr>
        <w:jc w:val="center"/>
        <w:rPr>
          <w:rFonts w:ascii="Arial" w:eastAsia="Times New Roman" w:hAnsi="Arial"/>
          <w:b/>
          <w:sz w:val="24"/>
          <w:szCs w:val="24"/>
        </w:rPr>
      </w:pPr>
      <w:r>
        <w:rPr>
          <w:rFonts w:ascii="Arial" w:eastAsia="Times New Roman" w:hAnsi="Arial"/>
          <w:b/>
          <w:noProof/>
          <w:sz w:val="24"/>
          <w:szCs w:val="24"/>
        </w:rPr>
        <w:drawing>
          <wp:inline distT="0" distB="0" distL="0" distR="0" wp14:anchorId="66AF29F6">
            <wp:extent cx="3724275" cy="3000375"/>
            <wp:effectExtent l="0" t="0" r="952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7323" cy="3002830"/>
                    </a:xfrm>
                    <a:prstGeom prst="rect">
                      <a:avLst/>
                    </a:prstGeom>
                    <a:noFill/>
                  </pic:spPr>
                </pic:pic>
              </a:graphicData>
            </a:graphic>
          </wp:inline>
        </w:drawing>
      </w:r>
    </w:p>
    <w:p w:rsidR="00503F68" w:rsidRDefault="00503F68" w:rsidP="007D1AA9">
      <w:pPr>
        <w:spacing w:line="0" w:lineRule="atLeast"/>
        <w:ind w:left="704"/>
        <w:jc w:val="both"/>
        <w:rPr>
          <w:rFonts w:ascii="Arial" w:eastAsia="Times New Roman" w:hAnsi="Arial"/>
          <w:b/>
          <w:sz w:val="24"/>
          <w:szCs w:val="24"/>
        </w:rPr>
      </w:pPr>
    </w:p>
    <w:p w:rsidR="007D1AA9" w:rsidRPr="007D1AA9" w:rsidRDefault="007D1AA9" w:rsidP="007D1AA9">
      <w:pPr>
        <w:spacing w:line="0" w:lineRule="atLeast"/>
        <w:ind w:left="704"/>
        <w:jc w:val="both"/>
        <w:rPr>
          <w:rFonts w:ascii="Arial" w:eastAsia="Times New Roman" w:hAnsi="Arial"/>
          <w:b/>
          <w:sz w:val="24"/>
          <w:szCs w:val="24"/>
        </w:rPr>
      </w:pPr>
      <w:r w:rsidRPr="007D1AA9">
        <w:rPr>
          <w:rFonts w:ascii="Arial" w:eastAsia="Times New Roman" w:hAnsi="Arial"/>
          <w:b/>
          <w:sz w:val="24"/>
          <w:szCs w:val="24"/>
        </w:rPr>
        <w:lastRenderedPageBreak/>
        <w:t>Ławka</w:t>
      </w:r>
    </w:p>
    <w:p w:rsidR="007D1AA9" w:rsidRPr="007D1AA9" w:rsidRDefault="007D1AA9" w:rsidP="007D1AA9">
      <w:pPr>
        <w:spacing w:line="13" w:lineRule="exact"/>
        <w:jc w:val="both"/>
        <w:rPr>
          <w:rFonts w:ascii="Arial" w:eastAsia="Times New Roman" w:hAnsi="Arial"/>
          <w:sz w:val="24"/>
          <w:szCs w:val="24"/>
        </w:rPr>
      </w:pPr>
    </w:p>
    <w:p w:rsidR="007D1AA9" w:rsidRPr="007D1AA9" w:rsidRDefault="007D1AA9" w:rsidP="007D1AA9">
      <w:pPr>
        <w:spacing w:line="238" w:lineRule="auto"/>
        <w:ind w:left="4"/>
        <w:jc w:val="both"/>
        <w:rPr>
          <w:rFonts w:ascii="Arial" w:eastAsia="Times New Roman" w:hAnsi="Arial"/>
          <w:sz w:val="24"/>
          <w:szCs w:val="24"/>
        </w:rPr>
      </w:pPr>
      <w:r w:rsidRPr="007D1AA9">
        <w:rPr>
          <w:rFonts w:ascii="Arial" w:eastAsia="Times New Roman" w:hAnsi="Arial"/>
          <w:sz w:val="24"/>
          <w:szCs w:val="24"/>
        </w:rPr>
        <w:t xml:space="preserve">Główne elementy stalowe wykonane z rur o grubości ścianki 3,2mm. Wszystkie elementy stalowe ocynkowane i malowane farbą odporną na warunki atmosferyczne. Elementy ruchome ograniczone elementami pochłaniającymi siłę (amortyzujące; </w:t>
      </w:r>
      <w:proofErr w:type="spellStart"/>
      <w:r w:rsidRPr="007D1AA9">
        <w:rPr>
          <w:rFonts w:ascii="Arial" w:eastAsia="Times New Roman" w:hAnsi="Arial"/>
          <w:sz w:val="24"/>
          <w:szCs w:val="24"/>
        </w:rPr>
        <w:t>wibroizolujące</w:t>
      </w:r>
      <w:proofErr w:type="spellEnd"/>
      <w:r w:rsidRPr="007D1AA9">
        <w:rPr>
          <w:rFonts w:ascii="Arial" w:eastAsia="Times New Roman" w:hAnsi="Arial"/>
          <w:sz w:val="24"/>
          <w:szCs w:val="24"/>
        </w:rPr>
        <w:t>). Urządzenie zgodne z normą PL-EN 16630:2015. Urządzenie wyposażone w trwałą tablicę informacyjną z opisem, nazwą producenta, instrukcją obsługi urządzenia oraz innymi informacjami wymaganymi przepisami prawa. Ostateczny kształt i kolorystykę urządzenia, Wykonawca uzgodni z Inwestorem.</w:t>
      </w:r>
    </w:p>
    <w:p w:rsidR="007D1AA9" w:rsidRPr="007D1AA9" w:rsidRDefault="007D1AA9" w:rsidP="007D1AA9">
      <w:pPr>
        <w:spacing w:line="12" w:lineRule="exact"/>
        <w:jc w:val="both"/>
        <w:rPr>
          <w:rFonts w:ascii="Arial" w:eastAsia="Times New Roman" w:hAnsi="Arial"/>
          <w:sz w:val="24"/>
          <w:szCs w:val="24"/>
        </w:rPr>
      </w:pPr>
    </w:p>
    <w:p w:rsidR="007D1AA9" w:rsidRDefault="007D1AA9" w:rsidP="007D1AA9">
      <w:pPr>
        <w:jc w:val="both"/>
        <w:rPr>
          <w:rFonts w:ascii="Arial" w:eastAsia="Times New Roman" w:hAnsi="Arial"/>
          <w:sz w:val="24"/>
          <w:szCs w:val="24"/>
        </w:rPr>
      </w:pPr>
      <w:r w:rsidRPr="007D1AA9">
        <w:rPr>
          <w:rFonts w:ascii="Arial" w:eastAsia="Times New Roman" w:hAnsi="Arial"/>
          <w:sz w:val="24"/>
          <w:szCs w:val="24"/>
        </w:rPr>
        <w:t>Funkcje urządzenia: ćwiczenie wzmacnia, buduje mięśnie proste</w:t>
      </w:r>
      <w:r>
        <w:rPr>
          <w:rFonts w:ascii="Arial" w:eastAsia="Times New Roman" w:hAnsi="Arial"/>
          <w:sz w:val="24"/>
          <w:szCs w:val="24"/>
        </w:rPr>
        <w:t xml:space="preserve"> skośne brzucha, trening pomaga </w:t>
      </w:r>
      <w:r w:rsidRPr="007D1AA9">
        <w:rPr>
          <w:rFonts w:ascii="Arial" w:eastAsia="Times New Roman" w:hAnsi="Arial"/>
          <w:sz w:val="24"/>
          <w:szCs w:val="24"/>
        </w:rPr>
        <w:t>poprawić sylwetkę.</w:t>
      </w:r>
    </w:p>
    <w:p w:rsidR="007D1AA9" w:rsidRDefault="007D1AA9" w:rsidP="007D1AA9">
      <w:pPr>
        <w:jc w:val="both"/>
        <w:rPr>
          <w:rFonts w:ascii="Arial" w:eastAsia="Times New Roman" w:hAnsi="Arial"/>
          <w:sz w:val="24"/>
          <w:szCs w:val="24"/>
        </w:rPr>
      </w:pPr>
    </w:p>
    <w:p w:rsidR="007D1AA9" w:rsidRDefault="007D1AA9" w:rsidP="007D1AA9">
      <w:pPr>
        <w:jc w:val="center"/>
        <w:rPr>
          <w:rFonts w:ascii="Arial" w:eastAsia="Times New Roman" w:hAnsi="Arial"/>
          <w:b/>
          <w:sz w:val="24"/>
          <w:szCs w:val="24"/>
        </w:rPr>
      </w:pPr>
      <w:r w:rsidRPr="007D1AA9">
        <w:rPr>
          <w:rFonts w:ascii="Arial" w:eastAsia="Times New Roman" w:hAnsi="Arial"/>
          <w:b/>
          <w:sz w:val="24"/>
          <w:szCs w:val="24"/>
        </w:rPr>
        <w:t>Rysunek poglądowy</w:t>
      </w:r>
    </w:p>
    <w:p w:rsidR="007D1AA9" w:rsidRDefault="007D1AA9" w:rsidP="007D1AA9">
      <w:pPr>
        <w:jc w:val="center"/>
        <w:rPr>
          <w:rFonts w:ascii="Arial" w:eastAsia="Times New Roman" w:hAnsi="Arial"/>
          <w:b/>
          <w:sz w:val="24"/>
          <w:szCs w:val="24"/>
        </w:rPr>
      </w:pPr>
      <w:r>
        <w:rPr>
          <w:rFonts w:ascii="Arial" w:eastAsia="Times New Roman" w:hAnsi="Arial"/>
          <w:b/>
          <w:noProof/>
          <w:sz w:val="24"/>
          <w:szCs w:val="24"/>
        </w:rPr>
        <w:drawing>
          <wp:inline distT="0" distB="0" distL="0" distR="0" wp14:anchorId="46C61844">
            <wp:extent cx="4090061" cy="2895600"/>
            <wp:effectExtent l="0" t="0" r="571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9356" cy="2895101"/>
                    </a:xfrm>
                    <a:prstGeom prst="rect">
                      <a:avLst/>
                    </a:prstGeom>
                    <a:noFill/>
                  </pic:spPr>
                </pic:pic>
              </a:graphicData>
            </a:graphic>
          </wp:inline>
        </w:drawing>
      </w:r>
    </w:p>
    <w:p w:rsidR="007D1AA9" w:rsidRDefault="007D1AA9" w:rsidP="007D1AA9">
      <w:pPr>
        <w:jc w:val="center"/>
        <w:rPr>
          <w:rFonts w:ascii="Arial" w:eastAsia="Times New Roman" w:hAnsi="Arial"/>
          <w:b/>
          <w:sz w:val="24"/>
          <w:szCs w:val="24"/>
        </w:rPr>
      </w:pPr>
    </w:p>
    <w:p w:rsidR="007D1AA9" w:rsidRPr="007D1AA9" w:rsidRDefault="007D1AA9" w:rsidP="007D1AA9">
      <w:pPr>
        <w:ind w:left="4"/>
        <w:rPr>
          <w:rFonts w:ascii="Arial" w:eastAsia="Times New Roman" w:hAnsi="Arial"/>
          <w:b/>
          <w:sz w:val="24"/>
          <w:szCs w:val="24"/>
        </w:rPr>
      </w:pPr>
      <w:r w:rsidRPr="007D1AA9">
        <w:rPr>
          <w:rFonts w:ascii="Arial" w:eastAsia="Times New Roman" w:hAnsi="Arial"/>
          <w:b/>
          <w:sz w:val="24"/>
          <w:szCs w:val="24"/>
        </w:rPr>
        <w:t>Drążki potrójne (S7)</w:t>
      </w:r>
    </w:p>
    <w:p w:rsidR="007D1AA9" w:rsidRPr="007D1AA9" w:rsidRDefault="007D1AA9" w:rsidP="007D1AA9">
      <w:pPr>
        <w:ind w:left="4" w:right="20"/>
        <w:jc w:val="both"/>
        <w:rPr>
          <w:rFonts w:ascii="Arial" w:eastAsia="Times New Roman" w:hAnsi="Arial"/>
          <w:sz w:val="24"/>
          <w:szCs w:val="24"/>
        </w:rPr>
      </w:pPr>
      <w:r w:rsidRPr="007D1AA9">
        <w:rPr>
          <w:rFonts w:ascii="Arial" w:eastAsia="Times New Roman" w:hAnsi="Arial"/>
          <w:sz w:val="24"/>
          <w:szCs w:val="24"/>
        </w:rPr>
        <w:t>Wszystkie elementy stalowe ocynkowane i malowane farbą odporną na warunki atmosferyczne. Konstrukcja nośna zakotwiona w betonowym fundamencie za pomocą stalowej kotwy. Wymiary</w:t>
      </w:r>
      <w:r>
        <w:rPr>
          <w:rFonts w:ascii="Arial" w:eastAsia="Times New Roman" w:hAnsi="Arial"/>
          <w:sz w:val="24"/>
          <w:szCs w:val="24"/>
        </w:rPr>
        <w:t xml:space="preserve"> </w:t>
      </w:r>
      <w:r w:rsidRPr="007D1AA9">
        <w:rPr>
          <w:rFonts w:ascii="Arial" w:eastAsia="Times New Roman" w:hAnsi="Arial"/>
          <w:sz w:val="24"/>
          <w:szCs w:val="24"/>
        </w:rPr>
        <w:t>i posadowienie fundamentu, zgodnie z zaleceniami producenta oraz obowiązującymi normami. Urządzenie zgodne z normą PL-EN 16630:2015. Nawierzchnię w obrębie strefy bezpieczeństwa urządzenia należy dostosować do wysokości swobodnego upadku. Urządzenie wyposażone w trwałą tablicę informacyjną z opisem, nazwą producenta, instrukcją obsługi urządzenia oraz innymi informacjami wymaganymi przepisami prawa. Ostateczny kształt i kolorystykę urządzenia, Wykonawca uzgodni z Inwestorem.</w:t>
      </w:r>
    </w:p>
    <w:p w:rsidR="007D1AA9" w:rsidRPr="007D1AA9" w:rsidRDefault="007D1AA9" w:rsidP="007D1AA9">
      <w:pPr>
        <w:rPr>
          <w:rFonts w:ascii="Arial" w:eastAsia="Times New Roman" w:hAnsi="Arial"/>
          <w:sz w:val="24"/>
          <w:szCs w:val="24"/>
        </w:rPr>
      </w:pPr>
      <w:r w:rsidRPr="007D1AA9">
        <w:rPr>
          <w:rFonts w:ascii="Arial" w:eastAsia="Times New Roman" w:hAnsi="Arial"/>
          <w:sz w:val="24"/>
          <w:szCs w:val="24"/>
        </w:rPr>
        <w:t>Funkcje urządzenia: wzmacnia mięśnie pleców i pozwala wysmuklić ramiona.</w:t>
      </w:r>
    </w:p>
    <w:p w:rsidR="007D1AA9" w:rsidRDefault="007D1AA9" w:rsidP="007D1AA9">
      <w:pPr>
        <w:ind w:left="4"/>
        <w:rPr>
          <w:rFonts w:ascii="Arial" w:eastAsia="Times New Roman" w:hAnsi="Arial"/>
          <w:sz w:val="24"/>
          <w:szCs w:val="24"/>
        </w:rPr>
      </w:pPr>
    </w:p>
    <w:p w:rsidR="007D1AA9" w:rsidRPr="007D1AA9" w:rsidRDefault="007D1AA9" w:rsidP="007D1AA9">
      <w:pPr>
        <w:ind w:left="4"/>
        <w:rPr>
          <w:rFonts w:ascii="Arial" w:eastAsia="Times New Roman" w:hAnsi="Arial"/>
          <w:b/>
          <w:sz w:val="24"/>
          <w:szCs w:val="24"/>
        </w:rPr>
      </w:pPr>
      <w:r w:rsidRPr="007D1AA9">
        <w:rPr>
          <w:rFonts w:ascii="Arial" w:eastAsia="Times New Roman" w:hAnsi="Arial"/>
          <w:b/>
          <w:sz w:val="24"/>
          <w:szCs w:val="24"/>
        </w:rPr>
        <w:t>Wymiary:</w:t>
      </w:r>
    </w:p>
    <w:p w:rsidR="007D1AA9" w:rsidRPr="007D1AA9" w:rsidRDefault="00A8602F" w:rsidP="00A8602F">
      <w:pPr>
        <w:numPr>
          <w:ilvl w:val="0"/>
          <w:numId w:val="16"/>
        </w:numPr>
        <w:tabs>
          <w:tab w:val="left" w:pos="124"/>
        </w:tabs>
        <w:rPr>
          <w:rFonts w:ascii="Arial" w:eastAsia="Times New Roman" w:hAnsi="Arial"/>
          <w:sz w:val="24"/>
          <w:szCs w:val="24"/>
        </w:rPr>
      </w:pPr>
      <w:r>
        <w:rPr>
          <w:rFonts w:ascii="Arial" w:eastAsia="Times New Roman" w:hAnsi="Arial"/>
          <w:sz w:val="24"/>
          <w:szCs w:val="24"/>
        </w:rPr>
        <w:t xml:space="preserve"> </w:t>
      </w:r>
      <w:r w:rsidR="007D1AA9" w:rsidRPr="007D1AA9">
        <w:rPr>
          <w:rFonts w:ascii="Arial" w:eastAsia="Times New Roman" w:hAnsi="Arial"/>
          <w:sz w:val="24"/>
          <w:szCs w:val="24"/>
        </w:rPr>
        <w:t>szerokość: 51 cm</w:t>
      </w:r>
    </w:p>
    <w:p w:rsidR="007D1AA9" w:rsidRPr="007D1AA9" w:rsidRDefault="00A8602F" w:rsidP="00A8602F">
      <w:pPr>
        <w:numPr>
          <w:ilvl w:val="0"/>
          <w:numId w:val="16"/>
        </w:numPr>
        <w:tabs>
          <w:tab w:val="left" w:pos="124"/>
        </w:tabs>
        <w:rPr>
          <w:rFonts w:ascii="Arial" w:eastAsia="Times New Roman" w:hAnsi="Arial"/>
          <w:sz w:val="24"/>
          <w:szCs w:val="24"/>
        </w:rPr>
      </w:pPr>
      <w:r>
        <w:rPr>
          <w:rFonts w:ascii="Arial" w:eastAsia="Times New Roman" w:hAnsi="Arial"/>
          <w:sz w:val="24"/>
          <w:szCs w:val="24"/>
        </w:rPr>
        <w:t xml:space="preserve"> </w:t>
      </w:r>
      <w:r w:rsidR="007D1AA9" w:rsidRPr="007D1AA9">
        <w:rPr>
          <w:rFonts w:ascii="Arial" w:eastAsia="Times New Roman" w:hAnsi="Arial"/>
          <w:sz w:val="24"/>
          <w:szCs w:val="24"/>
        </w:rPr>
        <w:t>długość: 366 cm</w:t>
      </w:r>
    </w:p>
    <w:p w:rsidR="007D1AA9" w:rsidRDefault="00A8602F" w:rsidP="00A8602F">
      <w:pPr>
        <w:numPr>
          <w:ilvl w:val="0"/>
          <w:numId w:val="16"/>
        </w:numPr>
        <w:tabs>
          <w:tab w:val="left" w:pos="136"/>
          <w:tab w:val="left" w:pos="9072"/>
        </w:tabs>
        <w:ind w:left="4" w:right="5103" w:hanging="4"/>
        <w:rPr>
          <w:rFonts w:ascii="Arial" w:eastAsia="Times New Roman" w:hAnsi="Arial"/>
          <w:sz w:val="24"/>
          <w:szCs w:val="24"/>
        </w:rPr>
      </w:pPr>
      <w:r>
        <w:rPr>
          <w:rFonts w:ascii="Arial" w:eastAsia="Times New Roman" w:hAnsi="Arial"/>
          <w:sz w:val="24"/>
          <w:szCs w:val="24"/>
        </w:rPr>
        <w:t xml:space="preserve"> wysokość </w:t>
      </w:r>
      <w:r w:rsidR="007D1AA9">
        <w:rPr>
          <w:rFonts w:ascii="Arial" w:eastAsia="Times New Roman" w:hAnsi="Arial"/>
          <w:sz w:val="24"/>
          <w:szCs w:val="24"/>
        </w:rPr>
        <w:t>całkowita:</w:t>
      </w:r>
      <w:r>
        <w:rPr>
          <w:rFonts w:ascii="Arial" w:eastAsia="Times New Roman" w:hAnsi="Arial"/>
          <w:sz w:val="24"/>
          <w:szCs w:val="24"/>
        </w:rPr>
        <w:t xml:space="preserve"> 22 </w:t>
      </w:r>
      <w:r w:rsidR="007D1AA9" w:rsidRPr="007D1AA9">
        <w:rPr>
          <w:rFonts w:ascii="Arial" w:eastAsia="Times New Roman" w:hAnsi="Arial"/>
          <w:sz w:val="24"/>
          <w:szCs w:val="24"/>
        </w:rPr>
        <w:t xml:space="preserve">cm </w:t>
      </w:r>
    </w:p>
    <w:p w:rsidR="00A8602F" w:rsidRDefault="00A8602F" w:rsidP="00A8602F">
      <w:pPr>
        <w:tabs>
          <w:tab w:val="left" w:pos="136"/>
        </w:tabs>
        <w:ind w:left="4" w:right="6400"/>
        <w:rPr>
          <w:rFonts w:ascii="Arial" w:eastAsia="Times New Roman" w:hAnsi="Arial"/>
          <w:sz w:val="24"/>
          <w:szCs w:val="24"/>
        </w:rPr>
      </w:pPr>
    </w:p>
    <w:p w:rsidR="007D1AA9" w:rsidRPr="007D1AA9" w:rsidRDefault="007D1AA9" w:rsidP="00A8602F">
      <w:pPr>
        <w:tabs>
          <w:tab w:val="left" w:pos="136"/>
        </w:tabs>
        <w:ind w:left="4" w:right="6400"/>
        <w:rPr>
          <w:rFonts w:ascii="Arial" w:eastAsia="Times New Roman" w:hAnsi="Arial"/>
          <w:sz w:val="24"/>
          <w:szCs w:val="24"/>
        </w:rPr>
      </w:pPr>
      <w:r w:rsidRPr="007D1AA9">
        <w:rPr>
          <w:rFonts w:ascii="Arial" w:eastAsia="Times New Roman" w:hAnsi="Arial"/>
          <w:sz w:val="24"/>
          <w:szCs w:val="24"/>
        </w:rPr>
        <w:t>Strefa bezpieczeństwa:</w:t>
      </w:r>
    </w:p>
    <w:p w:rsidR="007D1AA9" w:rsidRPr="007D1AA9" w:rsidRDefault="00A8602F" w:rsidP="00A8602F">
      <w:pPr>
        <w:numPr>
          <w:ilvl w:val="0"/>
          <w:numId w:val="17"/>
        </w:numPr>
        <w:tabs>
          <w:tab w:val="left" w:pos="142"/>
        </w:tabs>
        <w:ind w:left="284" w:hanging="295"/>
        <w:rPr>
          <w:rFonts w:ascii="Arial" w:eastAsia="Times New Roman" w:hAnsi="Arial"/>
          <w:sz w:val="24"/>
          <w:szCs w:val="24"/>
        </w:rPr>
      </w:pPr>
      <w:r>
        <w:rPr>
          <w:rFonts w:ascii="Arial" w:eastAsia="Times New Roman" w:hAnsi="Arial"/>
          <w:sz w:val="24"/>
          <w:szCs w:val="24"/>
        </w:rPr>
        <w:t xml:space="preserve"> </w:t>
      </w:r>
      <w:r w:rsidR="007D1AA9" w:rsidRPr="007D1AA9">
        <w:rPr>
          <w:rFonts w:ascii="Arial" w:eastAsia="Times New Roman" w:hAnsi="Arial"/>
          <w:sz w:val="24"/>
          <w:szCs w:val="24"/>
        </w:rPr>
        <w:t>szerokość: 401 cm</w:t>
      </w:r>
    </w:p>
    <w:p w:rsidR="007D1AA9" w:rsidRPr="007D1AA9" w:rsidRDefault="00A8602F" w:rsidP="00A8602F">
      <w:pPr>
        <w:numPr>
          <w:ilvl w:val="0"/>
          <w:numId w:val="17"/>
        </w:numPr>
        <w:tabs>
          <w:tab w:val="left" w:pos="142"/>
        </w:tabs>
        <w:ind w:left="284" w:hanging="295"/>
        <w:rPr>
          <w:rFonts w:ascii="Arial" w:eastAsia="Times New Roman" w:hAnsi="Arial"/>
          <w:sz w:val="24"/>
          <w:szCs w:val="24"/>
        </w:rPr>
      </w:pPr>
      <w:r>
        <w:rPr>
          <w:rFonts w:ascii="Arial" w:eastAsia="Times New Roman" w:hAnsi="Arial"/>
          <w:sz w:val="24"/>
          <w:szCs w:val="24"/>
        </w:rPr>
        <w:t xml:space="preserve"> </w:t>
      </w:r>
      <w:r w:rsidR="007D1AA9" w:rsidRPr="007D1AA9">
        <w:rPr>
          <w:rFonts w:ascii="Arial" w:eastAsia="Times New Roman" w:hAnsi="Arial"/>
          <w:sz w:val="24"/>
          <w:szCs w:val="24"/>
        </w:rPr>
        <w:t>długość: 678 cm</w:t>
      </w:r>
    </w:p>
    <w:p w:rsidR="007D1AA9" w:rsidRDefault="007D1AA9" w:rsidP="007D1AA9">
      <w:pPr>
        <w:spacing w:line="252" w:lineRule="exact"/>
        <w:rPr>
          <w:rFonts w:ascii="Times New Roman" w:eastAsia="Times New Roman" w:hAnsi="Times New Roman"/>
        </w:rPr>
      </w:pPr>
    </w:p>
    <w:p w:rsidR="00A8602F" w:rsidRDefault="00A8602F" w:rsidP="007D1AA9">
      <w:pPr>
        <w:spacing w:line="252" w:lineRule="exact"/>
        <w:rPr>
          <w:rFonts w:ascii="Times New Roman" w:eastAsia="Times New Roman" w:hAnsi="Times New Roman"/>
        </w:rPr>
      </w:pPr>
    </w:p>
    <w:p w:rsidR="00503F68" w:rsidRDefault="00503F68" w:rsidP="00A8602F">
      <w:pPr>
        <w:jc w:val="center"/>
        <w:rPr>
          <w:rFonts w:ascii="Arial" w:eastAsia="Times New Roman" w:hAnsi="Arial"/>
          <w:b/>
          <w:sz w:val="24"/>
          <w:szCs w:val="24"/>
        </w:rPr>
      </w:pPr>
    </w:p>
    <w:p w:rsidR="00A8602F" w:rsidRDefault="00A8602F" w:rsidP="00A8602F">
      <w:pPr>
        <w:jc w:val="center"/>
        <w:rPr>
          <w:rFonts w:ascii="Arial" w:eastAsia="Times New Roman" w:hAnsi="Arial"/>
          <w:b/>
          <w:sz w:val="24"/>
          <w:szCs w:val="24"/>
        </w:rPr>
      </w:pPr>
      <w:r w:rsidRPr="00A8602F">
        <w:rPr>
          <w:rFonts w:ascii="Arial" w:eastAsia="Times New Roman" w:hAnsi="Arial"/>
          <w:b/>
          <w:sz w:val="24"/>
          <w:szCs w:val="24"/>
        </w:rPr>
        <w:lastRenderedPageBreak/>
        <w:t>Rysunek poglądowy</w:t>
      </w:r>
    </w:p>
    <w:p w:rsidR="00A8602F" w:rsidRDefault="00A8602F" w:rsidP="00A8602F">
      <w:pPr>
        <w:jc w:val="center"/>
        <w:rPr>
          <w:rFonts w:ascii="Arial" w:eastAsia="Times New Roman" w:hAnsi="Arial"/>
          <w:b/>
          <w:sz w:val="24"/>
          <w:szCs w:val="24"/>
        </w:rPr>
      </w:pPr>
      <w:r>
        <w:rPr>
          <w:rFonts w:ascii="Arial" w:eastAsia="Times New Roman" w:hAnsi="Arial"/>
          <w:b/>
          <w:noProof/>
          <w:sz w:val="24"/>
          <w:szCs w:val="24"/>
        </w:rPr>
        <w:drawing>
          <wp:inline distT="0" distB="0" distL="0" distR="0" wp14:anchorId="5820DB52">
            <wp:extent cx="4010025" cy="268605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1482" cy="2687026"/>
                    </a:xfrm>
                    <a:prstGeom prst="rect">
                      <a:avLst/>
                    </a:prstGeom>
                    <a:noFill/>
                  </pic:spPr>
                </pic:pic>
              </a:graphicData>
            </a:graphic>
          </wp:inline>
        </w:drawing>
      </w:r>
    </w:p>
    <w:p w:rsidR="00A8602F" w:rsidRPr="00A8602F" w:rsidRDefault="00A8602F" w:rsidP="00A8602F">
      <w:pPr>
        <w:ind w:left="4"/>
        <w:rPr>
          <w:rFonts w:ascii="Arial" w:eastAsia="Times New Roman" w:hAnsi="Arial"/>
          <w:b/>
          <w:sz w:val="24"/>
          <w:szCs w:val="24"/>
        </w:rPr>
      </w:pPr>
      <w:r w:rsidRPr="00A8602F">
        <w:rPr>
          <w:rFonts w:ascii="Arial" w:eastAsia="Times New Roman" w:hAnsi="Arial"/>
          <w:b/>
          <w:sz w:val="24"/>
          <w:szCs w:val="24"/>
        </w:rPr>
        <w:t>Prostownik pleców + motyl (S8)</w:t>
      </w:r>
    </w:p>
    <w:p w:rsidR="00A8602F" w:rsidRPr="00A8602F" w:rsidRDefault="00A8602F" w:rsidP="00A8602F">
      <w:pPr>
        <w:ind w:left="4"/>
        <w:rPr>
          <w:rFonts w:ascii="Arial" w:eastAsia="Times New Roman" w:hAnsi="Arial"/>
          <w:sz w:val="24"/>
          <w:szCs w:val="24"/>
        </w:rPr>
      </w:pPr>
      <w:r w:rsidRPr="00A8602F">
        <w:rPr>
          <w:rFonts w:ascii="Arial" w:eastAsia="Times New Roman" w:hAnsi="Arial"/>
          <w:sz w:val="24"/>
          <w:szCs w:val="24"/>
        </w:rPr>
        <w:t>Zestaw urządzeń (S8) montowanych na jednym pylonie: prostownik pleców + motyl, zgodnych</w:t>
      </w:r>
      <w:r>
        <w:rPr>
          <w:rFonts w:ascii="Arial" w:eastAsia="Times New Roman" w:hAnsi="Arial"/>
          <w:sz w:val="24"/>
          <w:szCs w:val="24"/>
        </w:rPr>
        <w:t xml:space="preserve"> z </w:t>
      </w:r>
      <w:r w:rsidRPr="00A8602F">
        <w:rPr>
          <w:rFonts w:ascii="Arial" w:eastAsia="Times New Roman" w:hAnsi="Arial"/>
          <w:sz w:val="24"/>
          <w:szCs w:val="24"/>
        </w:rPr>
        <w:t>normą PL-EN 16630:2015.</w:t>
      </w:r>
    </w:p>
    <w:p w:rsidR="00A8602F" w:rsidRPr="00A8602F" w:rsidRDefault="00A8602F" w:rsidP="00A8602F">
      <w:pPr>
        <w:rPr>
          <w:rFonts w:ascii="Arial" w:eastAsia="Times New Roman" w:hAnsi="Arial"/>
          <w:sz w:val="24"/>
          <w:szCs w:val="24"/>
        </w:rPr>
      </w:pPr>
    </w:p>
    <w:p w:rsidR="00A8602F" w:rsidRPr="00A8602F" w:rsidRDefault="00A8602F" w:rsidP="00A8602F">
      <w:pPr>
        <w:ind w:left="704"/>
        <w:rPr>
          <w:rFonts w:ascii="Arial" w:eastAsia="Times New Roman" w:hAnsi="Arial"/>
          <w:b/>
          <w:sz w:val="24"/>
          <w:szCs w:val="24"/>
        </w:rPr>
      </w:pPr>
      <w:r w:rsidRPr="00A8602F">
        <w:rPr>
          <w:rFonts w:ascii="Arial" w:eastAsia="Times New Roman" w:hAnsi="Arial"/>
          <w:b/>
          <w:sz w:val="24"/>
          <w:szCs w:val="24"/>
        </w:rPr>
        <w:t>Prostownik pleców</w:t>
      </w:r>
    </w:p>
    <w:p w:rsidR="00A8602F" w:rsidRPr="00A8602F" w:rsidRDefault="00A8602F" w:rsidP="00A8602F">
      <w:pPr>
        <w:ind w:left="4" w:right="20"/>
        <w:jc w:val="both"/>
        <w:rPr>
          <w:rFonts w:ascii="Arial" w:eastAsia="Times New Roman" w:hAnsi="Arial"/>
          <w:sz w:val="24"/>
          <w:szCs w:val="24"/>
        </w:rPr>
      </w:pPr>
      <w:r w:rsidRPr="00A8602F">
        <w:rPr>
          <w:rFonts w:ascii="Arial" w:eastAsia="Times New Roman" w:hAnsi="Arial"/>
          <w:sz w:val="24"/>
          <w:szCs w:val="24"/>
        </w:rPr>
        <w:t>Główne elementy stalowe wykonane z rur o grubości ścianki 3,2mm. Wszystkie elementy stalowe ocynkowane i malowane farbą odporną na warunki atmosferyczne. Urządzenie zgodne z normą PL-EN 16630:2015. Urządzenie wyposażone w trwałą tablicę informacyjną z opisem, nazwą producenta, instrukcją obsługi urządzenia oraz innymi informacjami wymaganymi przepisami prawa. Ostateczny kształt i kolorystykę urządzenia, Wykonawca uzgodni z Inwestorem.</w:t>
      </w:r>
    </w:p>
    <w:p w:rsidR="00A8602F" w:rsidRPr="00A8602F" w:rsidRDefault="00A8602F" w:rsidP="00A8602F">
      <w:pPr>
        <w:ind w:left="4" w:right="20"/>
        <w:jc w:val="both"/>
        <w:rPr>
          <w:rFonts w:ascii="Arial" w:eastAsia="Times New Roman" w:hAnsi="Arial"/>
          <w:sz w:val="24"/>
          <w:szCs w:val="24"/>
        </w:rPr>
      </w:pPr>
      <w:r w:rsidRPr="00A8602F">
        <w:rPr>
          <w:rFonts w:ascii="Arial" w:eastAsia="Times New Roman" w:hAnsi="Arial"/>
          <w:sz w:val="24"/>
          <w:szCs w:val="24"/>
        </w:rPr>
        <w:t>Funkcje urządzenia: ćwiczenie wzmacnia mięśnie grzbietu oraz kręgosłup. Przyczynia się do utrzymywania poprawnej pionowej postawy ciała.</w:t>
      </w:r>
    </w:p>
    <w:p w:rsidR="00A8602F" w:rsidRPr="00A8602F" w:rsidRDefault="00A8602F" w:rsidP="00A8602F">
      <w:pPr>
        <w:jc w:val="center"/>
        <w:rPr>
          <w:rFonts w:ascii="Arial" w:eastAsia="Times New Roman" w:hAnsi="Arial"/>
          <w:b/>
          <w:sz w:val="24"/>
          <w:szCs w:val="24"/>
        </w:rPr>
      </w:pPr>
    </w:p>
    <w:p w:rsidR="007D1AA9" w:rsidRDefault="007D1AA9" w:rsidP="007D1AA9">
      <w:pPr>
        <w:jc w:val="center"/>
        <w:rPr>
          <w:rFonts w:ascii="Arial" w:eastAsia="Times New Roman" w:hAnsi="Arial"/>
          <w:b/>
          <w:sz w:val="24"/>
          <w:szCs w:val="24"/>
        </w:rPr>
      </w:pPr>
    </w:p>
    <w:p w:rsidR="00A8602F" w:rsidRDefault="00A8602F" w:rsidP="00A8602F">
      <w:pPr>
        <w:jc w:val="center"/>
        <w:rPr>
          <w:rFonts w:ascii="Arial" w:eastAsia="Times New Roman" w:hAnsi="Arial"/>
          <w:b/>
          <w:sz w:val="24"/>
          <w:szCs w:val="24"/>
        </w:rPr>
      </w:pPr>
      <w:r w:rsidRPr="00A8602F">
        <w:rPr>
          <w:rFonts w:ascii="Arial" w:eastAsia="Times New Roman" w:hAnsi="Arial"/>
          <w:b/>
          <w:sz w:val="24"/>
          <w:szCs w:val="24"/>
        </w:rPr>
        <w:t>Rysunek poglądowy</w:t>
      </w:r>
    </w:p>
    <w:p w:rsidR="00A8602F" w:rsidRDefault="00A8602F" w:rsidP="00A8602F">
      <w:pPr>
        <w:jc w:val="center"/>
        <w:rPr>
          <w:rFonts w:ascii="Arial" w:eastAsia="Times New Roman" w:hAnsi="Arial"/>
          <w:b/>
          <w:sz w:val="24"/>
          <w:szCs w:val="24"/>
        </w:rPr>
      </w:pPr>
      <w:r>
        <w:rPr>
          <w:rFonts w:ascii="Arial" w:eastAsia="Times New Roman" w:hAnsi="Arial"/>
          <w:b/>
          <w:noProof/>
          <w:sz w:val="24"/>
          <w:szCs w:val="24"/>
        </w:rPr>
        <w:drawing>
          <wp:inline distT="0" distB="0" distL="0" distR="0" wp14:anchorId="24328541">
            <wp:extent cx="4535644" cy="33337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1075" cy="3337742"/>
                    </a:xfrm>
                    <a:prstGeom prst="rect">
                      <a:avLst/>
                    </a:prstGeom>
                    <a:noFill/>
                  </pic:spPr>
                </pic:pic>
              </a:graphicData>
            </a:graphic>
          </wp:inline>
        </w:drawing>
      </w:r>
    </w:p>
    <w:p w:rsidR="00503F68" w:rsidRDefault="00503F68" w:rsidP="00A8602F">
      <w:pPr>
        <w:ind w:left="704"/>
        <w:rPr>
          <w:rFonts w:ascii="Arial" w:eastAsia="Times New Roman" w:hAnsi="Arial"/>
          <w:b/>
          <w:sz w:val="24"/>
          <w:szCs w:val="24"/>
        </w:rPr>
      </w:pPr>
    </w:p>
    <w:p w:rsidR="00A8602F" w:rsidRPr="00A8602F" w:rsidRDefault="00A8602F" w:rsidP="00A8602F">
      <w:pPr>
        <w:ind w:left="704"/>
        <w:rPr>
          <w:rFonts w:ascii="Arial" w:eastAsia="Times New Roman" w:hAnsi="Arial"/>
          <w:b/>
          <w:sz w:val="24"/>
          <w:szCs w:val="24"/>
        </w:rPr>
      </w:pPr>
      <w:r w:rsidRPr="00A8602F">
        <w:rPr>
          <w:rFonts w:ascii="Arial" w:eastAsia="Times New Roman" w:hAnsi="Arial"/>
          <w:b/>
          <w:sz w:val="24"/>
          <w:szCs w:val="24"/>
        </w:rPr>
        <w:lastRenderedPageBreak/>
        <w:t>Motyl</w:t>
      </w:r>
    </w:p>
    <w:p w:rsidR="00A8602F" w:rsidRPr="00A8602F" w:rsidRDefault="00A8602F" w:rsidP="00A8602F">
      <w:pPr>
        <w:ind w:left="4"/>
        <w:jc w:val="both"/>
        <w:rPr>
          <w:rFonts w:ascii="Arial" w:eastAsia="Times New Roman" w:hAnsi="Arial"/>
          <w:sz w:val="24"/>
          <w:szCs w:val="24"/>
        </w:rPr>
      </w:pPr>
      <w:r w:rsidRPr="00A8602F">
        <w:rPr>
          <w:rFonts w:ascii="Arial" w:eastAsia="Times New Roman" w:hAnsi="Arial"/>
          <w:sz w:val="24"/>
          <w:szCs w:val="24"/>
        </w:rPr>
        <w:t xml:space="preserve">Główne elementy stalowe wykonane z rur o grubości ścianki 3,2mm. Wszystkie elementy stalowe ocynkowane i malowane farbą odporną na warunki atmosferyczne. Siedziska i oparcia z płyty HDPE antypoślizgowej odpornej na warunki atmosferyczne. Elementy ruchome ograniczone elementami pochłaniającymi siłę (amortyzujące; </w:t>
      </w:r>
      <w:proofErr w:type="spellStart"/>
      <w:r w:rsidRPr="00A8602F">
        <w:rPr>
          <w:rFonts w:ascii="Arial" w:eastAsia="Times New Roman" w:hAnsi="Arial"/>
          <w:sz w:val="24"/>
          <w:szCs w:val="24"/>
        </w:rPr>
        <w:t>wibroizolujące</w:t>
      </w:r>
      <w:proofErr w:type="spellEnd"/>
      <w:r w:rsidRPr="00A8602F">
        <w:rPr>
          <w:rFonts w:ascii="Arial" w:eastAsia="Times New Roman" w:hAnsi="Arial"/>
          <w:sz w:val="24"/>
          <w:szCs w:val="24"/>
        </w:rPr>
        <w:t xml:space="preserve">). Urządzenie zgodne z normą PL-EN 16630:2015. Urządzenie wyposażone w trwałą tablicę informacyjną z opisem, nazwą producenta, instrukcją obsługi urządzenia oraz innymi informacjami wymaganymi przepisami prawa. Ostateczny kształt i kolorystykę urządzenia, </w:t>
      </w:r>
      <w:r>
        <w:rPr>
          <w:rFonts w:ascii="Arial" w:eastAsia="Times New Roman" w:hAnsi="Arial"/>
          <w:sz w:val="24"/>
          <w:szCs w:val="24"/>
        </w:rPr>
        <w:t>Wykonawca uzgodni</w:t>
      </w:r>
      <w:r>
        <w:rPr>
          <w:rFonts w:ascii="Arial" w:eastAsia="Times New Roman" w:hAnsi="Arial"/>
          <w:sz w:val="24"/>
          <w:szCs w:val="24"/>
        </w:rPr>
        <w:br/>
        <w:t>z Inwestorem.</w:t>
      </w:r>
    </w:p>
    <w:p w:rsidR="00A8602F" w:rsidRDefault="00A8602F" w:rsidP="00A8602F">
      <w:pPr>
        <w:ind w:left="4"/>
        <w:jc w:val="both"/>
        <w:rPr>
          <w:rFonts w:ascii="Arial" w:eastAsia="Times New Roman" w:hAnsi="Arial"/>
          <w:sz w:val="24"/>
          <w:szCs w:val="24"/>
        </w:rPr>
      </w:pPr>
      <w:r w:rsidRPr="00A8602F">
        <w:rPr>
          <w:rFonts w:ascii="Arial" w:eastAsia="Times New Roman" w:hAnsi="Arial"/>
          <w:sz w:val="24"/>
          <w:szCs w:val="24"/>
        </w:rPr>
        <w:t>Funkcje urządzenia: ćwiczenie wzmacnia mięśnie ramion, pleców i grz</w:t>
      </w:r>
      <w:r>
        <w:rPr>
          <w:rFonts w:ascii="Arial" w:eastAsia="Times New Roman" w:hAnsi="Arial"/>
          <w:sz w:val="24"/>
          <w:szCs w:val="24"/>
        </w:rPr>
        <w:t>bietu, oraz górne partie ciała, p</w:t>
      </w:r>
      <w:r w:rsidRPr="00A8602F">
        <w:rPr>
          <w:rFonts w:ascii="Arial" w:eastAsia="Times New Roman" w:hAnsi="Arial"/>
          <w:sz w:val="24"/>
          <w:szCs w:val="24"/>
        </w:rPr>
        <w:t>omaga w utrzymaniu poprawnej postawy ciała.</w:t>
      </w:r>
    </w:p>
    <w:p w:rsidR="00A8602F" w:rsidRDefault="00A8602F" w:rsidP="00A8602F">
      <w:pPr>
        <w:ind w:left="4"/>
        <w:jc w:val="both"/>
        <w:rPr>
          <w:rFonts w:ascii="Arial" w:eastAsia="Times New Roman" w:hAnsi="Arial"/>
          <w:sz w:val="24"/>
          <w:szCs w:val="24"/>
        </w:rPr>
      </w:pPr>
    </w:p>
    <w:p w:rsidR="00A8602F" w:rsidRDefault="00A8602F" w:rsidP="00A8602F">
      <w:pPr>
        <w:ind w:left="4"/>
        <w:jc w:val="center"/>
        <w:rPr>
          <w:rFonts w:ascii="Arial" w:eastAsia="Times New Roman" w:hAnsi="Arial"/>
          <w:b/>
          <w:sz w:val="24"/>
          <w:szCs w:val="24"/>
        </w:rPr>
      </w:pPr>
      <w:r w:rsidRPr="00A8602F">
        <w:rPr>
          <w:rFonts w:ascii="Arial" w:eastAsia="Times New Roman" w:hAnsi="Arial"/>
          <w:b/>
          <w:sz w:val="24"/>
          <w:szCs w:val="24"/>
        </w:rPr>
        <w:t>Rysunek poglądowy</w:t>
      </w:r>
    </w:p>
    <w:p w:rsidR="00A8602F" w:rsidRDefault="00A8602F" w:rsidP="00A8602F">
      <w:pPr>
        <w:ind w:left="4"/>
        <w:jc w:val="center"/>
        <w:rPr>
          <w:rFonts w:ascii="Arial" w:eastAsia="Times New Roman" w:hAnsi="Arial"/>
          <w:b/>
          <w:sz w:val="24"/>
          <w:szCs w:val="24"/>
        </w:rPr>
      </w:pPr>
      <w:r>
        <w:rPr>
          <w:rFonts w:ascii="Arial" w:eastAsia="Times New Roman" w:hAnsi="Arial"/>
          <w:b/>
          <w:noProof/>
          <w:sz w:val="24"/>
          <w:szCs w:val="24"/>
        </w:rPr>
        <w:drawing>
          <wp:inline distT="0" distB="0" distL="0" distR="0" wp14:anchorId="1AE91002">
            <wp:extent cx="4162425" cy="3088063"/>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2425" cy="3088063"/>
                    </a:xfrm>
                    <a:prstGeom prst="rect">
                      <a:avLst/>
                    </a:prstGeom>
                    <a:noFill/>
                  </pic:spPr>
                </pic:pic>
              </a:graphicData>
            </a:graphic>
          </wp:inline>
        </w:drawing>
      </w:r>
    </w:p>
    <w:p w:rsidR="00A8602F" w:rsidRDefault="00A8602F" w:rsidP="00A8602F">
      <w:pPr>
        <w:ind w:left="4"/>
        <w:jc w:val="center"/>
        <w:rPr>
          <w:rFonts w:ascii="Arial" w:eastAsia="Times New Roman" w:hAnsi="Arial"/>
          <w:b/>
          <w:sz w:val="24"/>
          <w:szCs w:val="24"/>
        </w:rPr>
      </w:pPr>
    </w:p>
    <w:p w:rsidR="00A8602F" w:rsidRPr="00A8602F" w:rsidRDefault="00A8602F" w:rsidP="00A8602F">
      <w:pPr>
        <w:ind w:left="4"/>
        <w:rPr>
          <w:rFonts w:ascii="Arial" w:eastAsia="Times New Roman" w:hAnsi="Arial"/>
          <w:b/>
          <w:sz w:val="24"/>
          <w:szCs w:val="24"/>
        </w:rPr>
      </w:pPr>
      <w:proofErr w:type="spellStart"/>
      <w:r w:rsidRPr="00A8602F">
        <w:rPr>
          <w:rFonts w:ascii="Arial" w:eastAsia="Times New Roman" w:hAnsi="Arial"/>
          <w:b/>
          <w:sz w:val="24"/>
          <w:szCs w:val="24"/>
        </w:rPr>
        <w:t>Steper</w:t>
      </w:r>
      <w:proofErr w:type="spellEnd"/>
      <w:r w:rsidRPr="00A8602F">
        <w:rPr>
          <w:rFonts w:ascii="Arial" w:eastAsia="Times New Roman" w:hAnsi="Arial"/>
          <w:b/>
          <w:sz w:val="24"/>
          <w:szCs w:val="24"/>
        </w:rPr>
        <w:t xml:space="preserve"> + prasa nożna (S9)</w:t>
      </w:r>
    </w:p>
    <w:p w:rsidR="00A8602F" w:rsidRPr="00A8602F" w:rsidRDefault="00A8602F" w:rsidP="00A8602F">
      <w:pPr>
        <w:jc w:val="both"/>
        <w:rPr>
          <w:rFonts w:ascii="Arial" w:eastAsia="Times New Roman" w:hAnsi="Arial"/>
          <w:sz w:val="24"/>
          <w:szCs w:val="24"/>
        </w:rPr>
      </w:pPr>
      <w:r w:rsidRPr="00A8602F">
        <w:rPr>
          <w:rFonts w:ascii="Arial" w:eastAsia="Times New Roman" w:hAnsi="Arial"/>
          <w:sz w:val="24"/>
          <w:szCs w:val="24"/>
        </w:rPr>
        <w:t xml:space="preserve">Zestaw urządzeń (S9) montowanych na jednym pylonie: </w:t>
      </w:r>
      <w:proofErr w:type="spellStart"/>
      <w:r w:rsidRPr="00A8602F">
        <w:rPr>
          <w:rFonts w:ascii="Arial" w:eastAsia="Times New Roman" w:hAnsi="Arial"/>
          <w:sz w:val="24"/>
          <w:szCs w:val="24"/>
        </w:rPr>
        <w:t>steper</w:t>
      </w:r>
      <w:proofErr w:type="spellEnd"/>
      <w:r w:rsidRPr="00A8602F">
        <w:rPr>
          <w:rFonts w:ascii="Arial" w:eastAsia="Times New Roman" w:hAnsi="Arial"/>
          <w:sz w:val="24"/>
          <w:szCs w:val="24"/>
        </w:rPr>
        <w:t xml:space="preserve"> + prasa nożna, zgodnych z normą PL-EN 16630:2015.</w:t>
      </w:r>
    </w:p>
    <w:p w:rsidR="00A8602F" w:rsidRPr="00A8602F" w:rsidRDefault="00A8602F" w:rsidP="00A8602F">
      <w:pPr>
        <w:rPr>
          <w:rFonts w:ascii="Arial" w:eastAsia="Times New Roman" w:hAnsi="Arial"/>
          <w:sz w:val="24"/>
          <w:szCs w:val="24"/>
        </w:rPr>
      </w:pPr>
    </w:p>
    <w:p w:rsidR="00A8602F" w:rsidRPr="00A8602F" w:rsidRDefault="00A8602F" w:rsidP="00A8602F">
      <w:pPr>
        <w:ind w:left="704"/>
        <w:rPr>
          <w:rFonts w:ascii="Arial" w:eastAsia="Times New Roman" w:hAnsi="Arial"/>
          <w:b/>
          <w:sz w:val="24"/>
          <w:szCs w:val="24"/>
        </w:rPr>
      </w:pPr>
      <w:proofErr w:type="spellStart"/>
      <w:r w:rsidRPr="00A8602F">
        <w:rPr>
          <w:rFonts w:ascii="Arial" w:eastAsia="Times New Roman" w:hAnsi="Arial"/>
          <w:b/>
          <w:sz w:val="24"/>
          <w:szCs w:val="24"/>
        </w:rPr>
        <w:t>Steper</w:t>
      </w:r>
      <w:proofErr w:type="spellEnd"/>
    </w:p>
    <w:p w:rsidR="00A8602F" w:rsidRPr="00A8602F" w:rsidRDefault="00A8602F" w:rsidP="00A8602F">
      <w:pPr>
        <w:ind w:left="4"/>
        <w:jc w:val="both"/>
        <w:rPr>
          <w:rFonts w:ascii="Arial" w:eastAsia="Times New Roman" w:hAnsi="Arial"/>
          <w:sz w:val="24"/>
          <w:szCs w:val="24"/>
        </w:rPr>
      </w:pPr>
      <w:r w:rsidRPr="00A8602F">
        <w:rPr>
          <w:rFonts w:ascii="Arial" w:eastAsia="Times New Roman" w:hAnsi="Arial"/>
          <w:sz w:val="24"/>
          <w:szCs w:val="24"/>
        </w:rPr>
        <w:t xml:space="preserve">Główne elementy stalowe wykonane z rur o grubości ścianki 3,2mm. Wszystkie elementy stalowe ocynkowane i malowane farbą odporną na warunki atmosferyczne. Podstopnice ze stali nierdzewnej. Elementy ruchome ograniczone elementami pochłaniającymi siłę (amortyzujące; </w:t>
      </w:r>
      <w:proofErr w:type="spellStart"/>
      <w:r w:rsidRPr="00A8602F">
        <w:rPr>
          <w:rFonts w:ascii="Arial" w:eastAsia="Times New Roman" w:hAnsi="Arial"/>
          <w:sz w:val="24"/>
          <w:szCs w:val="24"/>
        </w:rPr>
        <w:t>wibroizoluj</w:t>
      </w:r>
      <w:r>
        <w:rPr>
          <w:rFonts w:ascii="Arial" w:eastAsia="Times New Roman" w:hAnsi="Arial"/>
          <w:sz w:val="24"/>
          <w:szCs w:val="24"/>
        </w:rPr>
        <w:t>ące</w:t>
      </w:r>
      <w:proofErr w:type="spellEnd"/>
      <w:r>
        <w:rPr>
          <w:rFonts w:ascii="Arial" w:eastAsia="Times New Roman" w:hAnsi="Arial"/>
          <w:sz w:val="24"/>
          <w:szCs w:val="24"/>
        </w:rPr>
        <w:t>). Urządzenie zgodne z normą</w:t>
      </w:r>
      <w:r>
        <w:rPr>
          <w:rFonts w:ascii="Arial" w:eastAsia="Times New Roman" w:hAnsi="Arial"/>
          <w:sz w:val="24"/>
          <w:szCs w:val="24"/>
        </w:rPr>
        <w:br/>
      </w:r>
      <w:r w:rsidRPr="00A8602F">
        <w:rPr>
          <w:rFonts w:ascii="Arial" w:eastAsia="Times New Roman" w:hAnsi="Arial"/>
          <w:sz w:val="24"/>
          <w:szCs w:val="24"/>
        </w:rPr>
        <w:t xml:space="preserve">PL-EN 16630:2015. Urządzenie wyposażone w trwałą tablicę informacyjną z opisem, nazwą producenta, instrukcją obsługi urządzenia oraz innymi informacjami wymaganymi przepisami prawa. Ostateczny kształt i kolorystykę urządzenia, </w:t>
      </w:r>
      <w:r>
        <w:rPr>
          <w:rFonts w:ascii="Arial" w:eastAsia="Times New Roman" w:hAnsi="Arial"/>
          <w:sz w:val="24"/>
          <w:szCs w:val="24"/>
        </w:rPr>
        <w:t>Wykonawca uzgodni z Inwestorem.</w:t>
      </w:r>
    </w:p>
    <w:p w:rsidR="00A8602F" w:rsidRPr="00A8602F" w:rsidRDefault="00A8602F" w:rsidP="00A8602F">
      <w:pPr>
        <w:ind w:left="4" w:right="20"/>
        <w:jc w:val="both"/>
        <w:rPr>
          <w:rFonts w:ascii="Arial" w:eastAsia="Times New Roman" w:hAnsi="Arial"/>
          <w:sz w:val="24"/>
          <w:szCs w:val="24"/>
        </w:rPr>
      </w:pPr>
      <w:r w:rsidRPr="00A8602F">
        <w:rPr>
          <w:rFonts w:ascii="Arial" w:eastAsia="Times New Roman" w:hAnsi="Arial"/>
          <w:sz w:val="24"/>
          <w:szCs w:val="24"/>
        </w:rPr>
        <w:t>Funkcje urządzenia: ćwiczenie wzmacnia i rozbudowuje mięśnie nóg i pośladków, poprawia ogólną wydolność organizmu. Pozyt</w:t>
      </w:r>
      <w:r>
        <w:rPr>
          <w:rFonts w:ascii="Arial" w:eastAsia="Times New Roman" w:hAnsi="Arial"/>
          <w:sz w:val="24"/>
          <w:szCs w:val="24"/>
        </w:rPr>
        <w:t>ywnie wpływa na układ krążenia,</w:t>
      </w:r>
      <w:r>
        <w:rPr>
          <w:rFonts w:ascii="Arial" w:eastAsia="Times New Roman" w:hAnsi="Arial"/>
          <w:sz w:val="24"/>
          <w:szCs w:val="24"/>
        </w:rPr>
        <w:br/>
      </w:r>
      <w:r w:rsidRPr="00A8602F">
        <w:rPr>
          <w:rFonts w:ascii="Arial" w:eastAsia="Times New Roman" w:hAnsi="Arial"/>
          <w:sz w:val="24"/>
          <w:szCs w:val="24"/>
        </w:rPr>
        <w:t>a także poprawia koordynację i kształtuje sylwetkę. Nie obciąża stawów.</w:t>
      </w:r>
    </w:p>
    <w:p w:rsidR="00A8602F" w:rsidRDefault="00A8602F" w:rsidP="00A8602F">
      <w:pPr>
        <w:ind w:left="4"/>
        <w:jc w:val="center"/>
        <w:rPr>
          <w:rFonts w:ascii="Arial" w:eastAsia="Times New Roman" w:hAnsi="Arial"/>
          <w:b/>
          <w:sz w:val="24"/>
          <w:szCs w:val="24"/>
        </w:rPr>
      </w:pPr>
    </w:p>
    <w:p w:rsidR="00A8602F" w:rsidRDefault="00A8602F" w:rsidP="00A8602F">
      <w:pPr>
        <w:ind w:left="4"/>
        <w:jc w:val="center"/>
        <w:rPr>
          <w:rFonts w:ascii="Arial" w:eastAsia="Times New Roman" w:hAnsi="Arial"/>
          <w:b/>
          <w:sz w:val="24"/>
          <w:szCs w:val="24"/>
        </w:rPr>
      </w:pPr>
    </w:p>
    <w:p w:rsidR="00A8602F" w:rsidRDefault="00A8602F" w:rsidP="00A8602F">
      <w:pPr>
        <w:ind w:left="4"/>
        <w:jc w:val="center"/>
        <w:rPr>
          <w:rFonts w:ascii="Arial" w:eastAsia="Times New Roman" w:hAnsi="Arial"/>
          <w:b/>
          <w:sz w:val="24"/>
          <w:szCs w:val="24"/>
        </w:rPr>
      </w:pPr>
    </w:p>
    <w:p w:rsidR="00A8602F" w:rsidRDefault="00A8602F" w:rsidP="00A8602F">
      <w:pPr>
        <w:ind w:left="4"/>
        <w:jc w:val="center"/>
        <w:rPr>
          <w:rFonts w:ascii="Arial" w:eastAsia="Times New Roman" w:hAnsi="Arial"/>
          <w:b/>
          <w:sz w:val="24"/>
          <w:szCs w:val="24"/>
        </w:rPr>
      </w:pPr>
      <w:r w:rsidRPr="00A8602F">
        <w:rPr>
          <w:rFonts w:ascii="Arial" w:eastAsia="Times New Roman" w:hAnsi="Arial"/>
          <w:b/>
          <w:sz w:val="24"/>
          <w:szCs w:val="24"/>
        </w:rPr>
        <w:lastRenderedPageBreak/>
        <w:t>Rysunek poglądowy</w:t>
      </w:r>
    </w:p>
    <w:p w:rsidR="00A8602F" w:rsidRPr="00A8602F" w:rsidRDefault="00A8602F" w:rsidP="00A8602F">
      <w:pPr>
        <w:ind w:left="4"/>
        <w:jc w:val="center"/>
        <w:rPr>
          <w:rFonts w:ascii="Arial" w:eastAsia="Times New Roman" w:hAnsi="Arial"/>
          <w:b/>
          <w:sz w:val="24"/>
          <w:szCs w:val="24"/>
        </w:rPr>
      </w:pPr>
      <w:r>
        <w:rPr>
          <w:rFonts w:ascii="Arial" w:eastAsia="Times New Roman" w:hAnsi="Arial"/>
          <w:b/>
          <w:noProof/>
          <w:sz w:val="24"/>
          <w:szCs w:val="24"/>
        </w:rPr>
        <w:drawing>
          <wp:inline distT="0" distB="0" distL="0" distR="0" wp14:anchorId="2714C76F">
            <wp:extent cx="3600450" cy="3095212"/>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4694" cy="3098861"/>
                    </a:xfrm>
                    <a:prstGeom prst="rect">
                      <a:avLst/>
                    </a:prstGeom>
                    <a:noFill/>
                  </pic:spPr>
                </pic:pic>
              </a:graphicData>
            </a:graphic>
          </wp:inline>
        </w:drawing>
      </w:r>
    </w:p>
    <w:p w:rsidR="00A8602F" w:rsidRDefault="00A8602F" w:rsidP="00A8602F">
      <w:pPr>
        <w:rPr>
          <w:rFonts w:ascii="Arial" w:eastAsia="Times New Roman" w:hAnsi="Arial"/>
          <w:b/>
          <w:sz w:val="24"/>
          <w:szCs w:val="24"/>
        </w:rPr>
      </w:pPr>
    </w:p>
    <w:p w:rsidR="00A8602F" w:rsidRPr="007C5975" w:rsidRDefault="00A8602F" w:rsidP="007C5975">
      <w:pPr>
        <w:ind w:left="700"/>
        <w:rPr>
          <w:rFonts w:ascii="Arial" w:eastAsia="Times New Roman" w:hAnsi="Arial"/>
          <w:b/>
          <w:sz w:val="24"/>
          <w:szCs w:val="24"/>
        </w:rPr>
      </w:pPr>
      <w:r w:rsidRPr="007C5975">
        <w:rPr>
          <w:rFonts w:ascii="Arial" w:eastAsia="Times New Roman" w:hAnsi="Arial"/>
          <w:b/>
          <w:sz w:val="24"/>
          <w:szCs w:val="24"/>
        </w:rPr>
        <w:t>Prasa nożna</w:t>
      </w:r>
    </w:p>
    <w:p w:rsidR="00A8602F" w:rsidRPr="007C5975" w:rsidRDefault="00A8602F" w:rsidP="00A8602F">
      <w:pPr>
        <w:jc w:val="both"/>
        <w:rPr>
          <w:rFonts w:ascii="Arial" w:eastAsia="Times New Roman" w:hAnsi="Arial"/>
          <w:sz w:val="24"/>
          <w:szCs w:val="24"/>
        </w:rPr>
      </w:pPr>
      <w:r w:rsidRPr="007C5975">
        <w:rPr>
          <w:rFonts w:ascii="Arial" w:eastAsia="Times New Roman" w:hAnsi="Arial"/>
          <w:sz w:val="24"/>
          <w:szCs w:val="24"/>
        </w:rPr>
        <w:t xml:space="preserve">Główne elementy stalowe wykonane z rur o grubości ścianki 3,2mm. Wszystkie elementy stalowe ocynkowane i malowane farbą odporną na warunki atmosferyczne. Siedziska i oparcia z płyty HDPE antypoślizgowej odpornej na warunki atmosferyczne. Podstopnice ze stali nierdzewnej. Elementy ruchome ograniczone elementami pochłaniającymi siłę (amortyzujące; </w:t>
      </w:r>
      <w:proofErr w:type="spellStart"/>
      <w:r w:rsidRPr="007C5975">
        <w:rPr>
          <w:rFonts w:ascii="Arial" w:eastAsia="Times New Roman" w:hAnsi="Arial"/>
          <w:sz w:val="24"/>
          <w:szCs w:val="24"/>
        </w:rPr>
        <w:t>wibroizolujące</w:t>
      </w:r>
      <w:proofErr w:type="spellEnd"/>
      <w:r w:rsidRPr="007C5975">
        <w:rPr>
          <w:rFonts w:ascii="Arial" w:eastAsia="Times New Roman" w:hAnsi="Arial"/>
          <w:sz w:val="24"/>
          <w:szCs w:val="24"/>
        </w:rPr>
        <w:t>). Urządzenie zgodne z normą PL-EN 16630:2015. Urządzenie wyposażone w trwałą tablicę informacyjną z opisem, nazwą producenta, instrukcją obsługi urządzenia oraz innymi informacjami wymaganymi przepisami prawa. Ostateczny kształt i kolorystykę urządzenia, Wykonawca uzgodni z Inwestorem.</w:t>
      </w:r>
    </w:p>
    <w:p w:rsidR="00A8602F" w:rsidRPr="007C5975" w:rsidRDefault="00A8602F" w:rsidP="00A8602F">
      <w:pPr>
        <w:jc w:val="both"/>
        <w:rPr>
          <w:rFonts w:ascii="Arial" w:eastAsia="Times New Roman" w:hAnsi="Arial"/>
          <w:sz w:val="24"/>
          <w:szCs w:val="24"/>
        </w:rPr>
      </w:pPr>
      <w:r w:rsidRPr="007C5975">
        <w:rPr>
          <w:rFonts w:ascii="Arial" w:eastAsia="Times New Roman" w:hAnsi="Arial"/>
          <w:sz w:val="24"/>
          <w:szCs w:val="24"/>
        </w:rPr>
        <w:t>Funkcje urządzenia: ćwiczenie wzmacnia mięśnie ramion, pleców i grzbietu, oraz górne partie ciała. Pomaga w utrzymaniu poprawnej postawy ciała.</w:t>
      </w:r>
    </w:p>
    <w:p w:rsidR="007D1AA9" w:rsidRPr="007D1AA9" w:rsidRDefault="007D1AA9" w:rsidP="007D1AA9">
      <w:pPr>
        <w:jc w:val="both"/>
        <w:rPr>
          <w:rFonts w:ascii="Arial" w:eastAsia="Times New Roman" w:hAnsi="Arial"/>
          <w:b/>
          <w:sz w:val="24"/>
          <w:szCs w:val="24"/>
        </w:rPr>
      </w:pPr>
    </w:p>
    <w:p w:rsidR="007C5975" w:rsidRDefault="007C5975" w:rsidP="007C5975">
      <w:pPr>
        <w:ind w:left="4"/>
        <w:jc w:val="center"/>
        <w:rPr>
          <w:rFonts w:ascii="Arial" w:eastAsia="Times New Roman" w:hAnsi="Arial"/>
          <w:b/>
          <w:sz w:val="24"/>
          <w:szCs w:val="24"/>
        </w:rPr>
      </w:pPr>
      <w:r w:rsidRPr="00A8602F">
        <w:rPr>
          <w:rFonts w:ascii="Arial" w:eastAsia="Times New Roman" w:hAnsi="Arial"/>
          <w:b/>
          <w:sz w:val="24"/>
          <w:szCs w:val="24"/>
        </w:rPr>
        <w:t>Rysunek poglądowy</w:t>
      </w:r>
    </w:p>
    <w:p w:rsidR="007D1AA9" w:rsidRDefault="007D1AA9" w:rsidP="007D1AA9">
      <w:pPr>
        <w:jc w:val="center"/>
        <w:rPr>
          <w:rFonts w:ascii="Arial" w:eastAsia="Times New Roman" w:hAnsi="Arial"/>
          <w:b/>
          <w:sz w:val="24"/>
          <w:szCs w:val="24"/>
        </w:rPr>
      </w:pPr>
    </w:p>
    <w:p w:rsidR="007C5975" w:rsidRDefault="007C5975" w:rsidP="007D1AA9">
      <w:pPr>
        <w:jc w:val="center"/>
        <w:rPr>
          <w:rFonts w:ascii="Arial" w:eastAsia="Times New Roman" w:hAnsi="Arial"/>
          <w:b/>
          <w:sz w:val="24"/>
          <w:szCs w:val="24"/>
        </w:rPr>
      </w:pPr>
      <w:r>
        <w:rPr>
          <w:rFonts w:ascii="Arial" w:eastAsia="Times New Roman" w:hAnsi="Arial"/>
          <w:b/>
          <w:noProof/>
          <w:sz w:val="24"/>
          <w:szCs w:val="24"/>
        </w:rPr>
        <w:drawing>
          <wp:inline distT="0" distB="0" distL="0" distR="0" wp14:anchorId="0A0ACADD">
            <wp:extent cx="4171950" cy="2838811"/>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7873" cy="2842841"/>
                    </a:xfrm>
                    <a:prstGeom prst="rect">
                      <a:avLst/>
                    </a:prstGeom>
                    <a:noFill/>
                  </pic:spPr>
                </pic:pic>
              </a:graphicData>
            </a:graphic>
          </wp:inline>
        </w:drawing>
      </w:r>
    </w:p>
    <w:p w:rsidR="00503F68" w:rsidRDefault="00503F68" w:rsidP="007C5975">
      <w:pPr>
        <w:ind w:left="360"/>
        <w:rPr>
          <w:rFonts w:ascii="Arial" w:eastAsia="Times New Roman" w:hAnsi="Arial"/>
          <w:b/>
          <w:sz w:val="24"/>
          <w:szCs w:val="24"/>
        </w:rPr>
      </w:pPr>
    </w:p>
    <w:p w:rsidR="007C5975" w:rsidRPr="007C5975" w:rsidRDefault="007C5975" w:rsidP="007C5975">
      <w:pPr>
        <w:ind w:left="360"/>
        <w:rPr>
          <w:rFonts w:ascii="Arial" w:eastAsia="Times New Roman" w:hAnsi="Arial"/>
          <w:b/>
          <w:sz w:val="24"/>
          <w:szCs w:val="24"/>
        </w:rPr>
      </w:pPr>
      <w:r w:rsidRPr="007C5975">
        <w:rPr>
          <w:rFonts w:ascii="Arial" w:eastAsia="Times New Roman" w:hAnsi="Arial"/>
          <w:b/>
          <w:sz w:val="24"/>
          <w:szCs w:val="24"/>
        </w:rPr>
        <w:lastRenderedPageBreak/>
        <w:t xml:space="preserve">Strefa </w:t>
      </w:r>
      <w:proofErr w:type="spellStart"/>
      <w:r w:rsidRPr="007C5975">
        <w:rPr>
          <w:rFonts w:ascii="Arial" w:eastAsia="Times New Roman" w:hAnsi="Arial"/>
          <w:b/>
          <w:sz w:val="24"/>
          <w:szCs w:val="24"/>
        </w:rPr>
        <w:t>street</w:t>
      </w:r>
      <w:proofErr w:type="spellEnd"/>
      <w:r w:rsidRPr="007C5975">
        <w:rPr>
          <w:rFonts w:ascii="Arial" w:eastAsia="Times New Roman" w:hAnsi="Arial"/>
          <w:b/>
          <w:sz w:val="24"/>
          <w:szCs w:val="24"/>
        </w:rPr>
        <w:t xml:space="preserve"> </w:t>
      </w:r>
      <w:proofErr w:type="spellStart"/>
      <w:r w:rsidRPr="007C5975">
        <w:rPr>
          <w:rFonts w:ascii="Arial" w:eastAsia="Times New Roman" w:hAnsi="Arial"/>
          <w:b/>
          <w:sz w:val="24"/>
          <w:szCs w:val="24"/>
        </w:rPr>
        <w:t>workout</w:t>
      </w:r>
      <w:proofErr w:type="spellEnd"/>
    </w:p>
    <w:p w:rsidR="007C5975" w:rsidRPr="007C5975" w:rsidRDefault="007C5975" w:rsidP="007C5975">
      <w:pPr>
        <w:rPr>
          <w:rFonts w:ascii="Arial" w:eastAsia="Times New Roman" w:hAnsi="Arial"/>
          <w:sz w:val="24"/>
          <w:szCs w:val="24"/>
        </w:rPr>
      </w:pPr>
      <w:r w:rsidRPr="007C5975">
        <w:rPr>
          <w:rFonts w:ascii="Arial" w:eastAsia="Times New Roman" w:hAnsi="Arial"/>
          <w:sz w:val="24"/>
          <w:szCs w:val="24"/>
        </w:rPr>
        <w:t xml:space="preserve">Zestawienie elementów </w:t>
      </w:r>
      <w:proofErr w:type="spellStart"/>
      <w:r w:rsidRPr="007C5975">
        <w:rPr>
          <w:rFonts w:ascii="Arial" w:eastAsia="Times New Roman" w:hAnsi="Arial"/>
          <w:sz w:val="24"/>
          <w:szCs w:val="24"/>
        </w:rPr>
        <w:t>street</w:t>
      </w:r>
      <w:proofErr w:type="spellEnd"/>
      <w:r w:rsidRPr="007C5975">
        <w:rPr>
          <w:rFonts w:ascii="Arial" w:eastAsia="Times New Roman" w:hAnsi="Arial"/>
          <w:sz w:val="24"/>
          <w:szCs w:val="24"/>
        </w:rPr>
        <w:t xml:space="preserve"> </w:t>
      </w:r>
      <w:proofErr w:type="spellStart"/>
      <w:r w:rsidRPr="007C5975">
        <w:rPr>
          <w:rFonts w:ascii="Arial" w:eastAsia="Times New Roman" w:hAnsi="Arial"/>
          <w:sz w:val="24"/>
          <w:szCs w:val="24"/>
        </w:rPr>
        <w:t>workout</w:t>
      </w:r>
      <w:proofErr w:type="spellEnd"/>
      <w:r w:rsidRPr="007C5975">
        <w:rPr>
          <w:rFonts w:ascii="Arial" w:eastAsia="Times New Roman" w:hAnsi="Arial"/>
          <w:sz w:val="24"/>
          <w:szCs w:val="24"/>
        </w:rPr>
        <w:t>:</w:t>
      </w:r>
    </w:p>
    <w:p w:rsidR="007C5975" w:rsidRDefault="007C5975" w:rsidP="007C5975">
      <w:pPr>
        <w:tabs>
          <w:tab w:val="left" w:pos="720"/>
        </w:tabs>
        <w:rPr>
          <w:rFonts w:ascii="Arial" w:eastAsia="Times New Roman" w:hAnsi="Arial"/>
          <w:sz w:val="24"/>
          <w:szCs w:val="24"/>
        </w:rPr>
      </w:pPr>
      <w:r>
        <w:rPr>
          <w:rFonts w:ascii="Arial" w:eastAsia="Times New Roman" w:hAnsi="Arial"/>
          <w:sz w:val="24"/>
          <w:szCs w:val="24"/>
        </w:rPr>
        <w:t xml:space="preserve">    -  </w:t>
      </w:r>
      <w:r w:rsidRPr="007C5975">
        <w:rPr>
          <w:rFonts w:ascii="Arial" w:eastAsia="Times New Roman" w:hAnsi="Arial"/>
          <w:sz w:val="24"/>
          <w:szCs w:val="24"/>
        </w:rPr>
        <w:t xml:space="preserve">zestaw </w:t>
      </w:r>
      <w:proofErr w:type="spellStart"/>
      <w:r w:rsidRPr="007C5975">
        <w:rPr>
          <w:rFonts w:ascii="Arial" w:eastAsia="Times New Roman" w:hAnsi="Arial"/>
          <w:sz w:val="24"/>
          <w:szCs w:val="24"/>
        </w:rPr>
        <w:t>street</w:t>
      </w:r>
      <w:proofErr w:type="spellEnd"/>
      <w:r w:rsidRPr="007C5975">
        <w:rPr>
          <w:rFonts w:ascii="Arial" w:eastAsia="Times New Roman" w:hAnsi="Arial"/>
          <w:sz w:val="24"/>
          <w:szCs w:val="24"/>
        </w:rPr>
        <w:t xml:space="preserve"> </w:t>
      </w:r>
      <w:proofErr w:type="spellStart"/>
      <w:r w:rsidRPr="007C5975">
        <w:rPr>
          <w:rFonts w:ascii="Arial" w:eastAsia="Times New Roman" w:hAnsi="Arial"/>
          <w:sz w:val="24"/>
          <w:szCs w:val="24"/>
        </w:rPr>
        <w:t>workou</w:t>
      </w:r>
      <w:r>
        <w:rPr>
          <w:rFonts w:ascii="Arial" w:eastAsia="Times New Roman" w:hAnsi="Arial"/>
          <w:sz w:val="24"/>
          <w:szCs w:val="24"/>
        </w:rPr>
        <w:t>t</w:t>
      </w:r>
      <w:proofErr w:type="spellEnd"/>
      <w:r>
        <w:rPr>
          <w:rFonts w:ascii="Arial" w:eastAsia="Times New Roman" w:hAnsi="Arial"/>
          <w:sz w:val="24"/>
          <w:szCs w:val="24"/>
        </w:rPr>
        <w:t xml:space="preserve"> – szt. 1 (Sw1).</w:t>
      </w:r>
    </w:p>
    <w:p w:rsidR="007C5975" w:rsidRPr="007C5975" w:rsidRDefault="007C5975" w:rsidP="007C5975">
      <w:pPr>
        <w:tabs>
          <w:tab w:val="left" w:pos="720"/>
        </w:tabs>
        <w:rPr>
          <w:rFonts w:ascii="Arial" w:eastAsia="Symbol" w:hAnsi="Arial"/>
          <w:sz w:val="24"/>
          <w:szCs w:val="24"/>
        </w:rPr>
      </w:pPr>
    </w:p>
    <w:p w:rsidR="007C5975" w:rsidRDefault="007C5975" w:rsidP="007C5975">
      <w:pPr>
        <w:jc w:val="both"/>
        <w:rPr>
          <w:rFonts w:ascii="Arial" w:eastAsia="Times New Roman" w:hAnsi="Arial"/>
          <w:sz w:val="24"/>
          <w:szCs w:val="24"/>
        </w:rPr>
      </w:pPr>
      <w:r w:rsidRPr="007C5975">
        <w:rPr>
          <w:rFonts w:ascii="Arial" w:eastAsia="Times New Roman" w:hAnsi="Arial"/>
          <w:sz w:val="24"/>
          <w:szCs w:val="24"/>
        </w:rPr>
        <w:t xml:space="preserve">Wszystkie elementy zestawu </w:t>
      </w:r>
      <w:proofErr w:type="spellStart"/>
      <w:r w:rsidRPr="007C5975">
        <w:rPr>
          <w:rFonts w:ascii="Arial" w:eastAsia="Times New Roman" w:hAnsi="Arial"/>
          <w:sz w:val="24"/>
          <w:szCs w:val="24"/>
        </w:rPr>
        <w:t>street</w:t>
      </w:r>
      <w:proofErr w:type="spellEnd"/>
      <w:r w:rsidRPr="007C5975">
        <w:rPr>
          <w:rFonts w:ascii="Arial" w:eastAsia="Times New Roman" w:hAnsi="Arial"/>
          <w:sz w:val="24"/>
          <w:szCs w:val="24"/>
        </w:rPr>
        <w:t xml:space="preserve"> </w:t>
      </w:r>
      <w:proofErr w:type="spellStart"/>
      <w:r w:rsidRPr="007C5975">
        <w:rPr>
          <w:rFonts w:ascii="Arial" w:eastAsia="Times New Roman" w:hAnsi="Arial"/>
          <w:sz w:val="24"/>
          <w:szCs w:val="24"/>
        </w:rPr>
        <w:t>workout</w:t>
      </w:r>
      <w:proofErr w:type="spellEnd"/>
      <w:r w:rsidRPr="007C5975">
        <w:rPr>
          <w:rFonts w:ascii="Arial" w:eastAsia="Times New Roman" w:hAnsi="Arial"/>
          <w:sz w:val="24"/>
          <w:szCs w:val="24"/>
        </w:rPr>
        <w:t xml:space="preserve"> zgodne z normą PL-EN 16630:2015. Zestaw wyposażony w trwałą tablicę informacyjną z opisem, nazwą producenta, instrukcją obsługi urządzenia oraz innymi informacjami wymaganymi przepisami prawa. Rozmiar, kolor i materiał z którego ma być wykonana tablica informacyjna, Wykonawca uzgodni z Inwestorem.</w:t>
      </w:r>
      <w:r>
        <w:rPr>
          <w:rFonts w:ascii="Arial" w:eastAsia="Times New Roman" w:hAnsi="Arial"/>
          <w:sz w:val="24"/>
          <w:szCs w:val="24"/>
        </w:rPr>
        <w:t xml:space="preserve"> </w:t>
      </w:r>
    </w:p>
    <w:p w:rsidR="007C5975" w:rsidRPr="007C5975" w:rsidRDefault="007C5975" w:rsidP="007C5975">
      <w:pPr>
        <w:jc w:val="both"/>
        <w:rPr>
          <w:rFonts w:ascii="Arial" w:eastAsia="Times New Roman" w:hAnsi="Arial"/>
          <w:sz w:val="24"/>
          <w:szCs w:val="24"/>
        </w:rPr>
      </w:pPr>
      <w:r w:rsidRPr="007C5975">
        <w:rPr>
          <w:rFonts w:ascii="Arial" w:eastAsia="Times New Roman" w:hAnsi="Arial"/>
          <w:sz w:val="24"/>
          <w:szCs w:val="24"/>
        </w:rPr>
        <w:t xml:space="preserve">Po wyborze zestawu </w:t>
      </w:r>
      <w:proofErr w:type="spellStart"/>
      <w:r w:rsidRPr="007C5975">
        <w:rPr>
          <w:rFonts w:ascii="Arial" w:eastAsia="Times New Roman" w:hAnsi="Arial"/>
          <w:sz w:val="24"/>
          <w:szCs w:val="24"/>
        </w:rPr>
        <w:t>street</w:t>
      </w:r>
      <w:proofErr w:type="spellEnd"/>
      <w:r w:rsidRPr="007C5975">
        <w:rPr>
          <w:rFonts w:ascii="Arial" w:eastAsia="Times New Roman" w:hAnsi="Arial"/>
          <w:sz w:val="24"/>
          <w:szCs w:val="24"/>
        </w:rPr>
        <w:t xml:space="preserve"> </w:t>
      </w:r>
      <w:proofErr w:type="spellStart"/>
      <w:r w:rsidRPr="007C5975">
        <w:rPr>
          <w:rFonts w:ascii="Arial" w:eastAsia="Times New Roman" w:hAnsi="Arial"/>
          <w:sz w:val="24"/>
          <w:szCs w:val="24"/>
        </w:rPr>
        <w:t>workout</w:t>
      </w:r>
      <w:proofErr w:type="spellEnd"/>
      <w:r w:rsidRPr="007C5975">
        <w:rPr>
          <w:rFonts w:ascii="Arial" w:eastAsia="Times New Roman" w:hAnsi="Arial"/>
          <w:sz w:val="24"/>
          <w:szCs w:val="24"/>
        </w:rPr>
        <w:t>, Wykonawca ma obowiązek przeanalizować wysokość swobodnego upadku i w razie potrzeby dostosować rodzaj nawierzchni.</w:t>
      </w:r>
      <w:r>
        <w:rPr>
          <w:rFonts w:ascii="Arial" w:eastAsia="Times New Roman" w:hAnsi="Arial"/>
          <w:sz w:val="24"/>
          <w:szCs w:val="24"/>
        </w:rPr>
        <w:t xml:space="preserve"> </w:t>
      </w:r>
      <w:r w:rsidRPr="007C5975">
        <w:rPr>
          <w:rFonts w:ascii="Arial" w:eastAsia="Times New Roman" w:hAnsi="Arial"/>
          <w:sz w:val="24"/>
          <w:szCs w:val="24"/>
        </w:rPr>
        <w:t>Przy montażu zestawu, muszą zostać zachowane odpowiednie strefy bezpieczeństwa, w których nie można umieszczać innych elementów.</w:t>
      </w:r>
      <w:r>
        <w:rPr>
          <w:rFonts w:ascii="Arial" w:eastAsia="Times New Roman" w:hAnsi="Arial"/>
          <w:sz w:val="24"/>
          <w:szCs w:val="24"/>
        </w:rPr>
        <w:t xml:space="preserve"> </w:t>
      </w:r>
      <w:r w:rsidRPr="007C5975">
        <w:rPr>
          <w:rFonts w:ascii="Arial" w:eastAsia="Times New Roman" w:hAnsi="Arial"/>
          <w:sz w:val="24"/>
          <w:szCs w:val="24"/>
        </w:rPr>
        <w:t xml:space="preserve">Wszystkie urządzenia i elementy wyposażenia zestawu </w:t>
      </w:r>
      <w:proofErr w:type="spellStart"/>
      <w:r w:rsidRPr="007C5975">
        <w:rPr>
          <w:rFonts w:ascii="Arial" w:eastAsia="Times New Roman" w:hAnsi="Arial"/>
          <w:sz w:val="24"/>
          <w:szCs w:val="24"/>
        </w:rPr>
        <w:t>stre</w:t>
      </w:r>
      <w:r>
        <w:rPr>
          <w:rFonts w:ascii="Arial" w:eastAsia="Times New Roman" w:hAnsi="Arial"/>
          <w:sz w:val="24"/>
          <w:szCs w:val="24"/>
        </w:rPr>
        <w:t>et</w:t>
      </w:r>
      <w:proofErr w:type="spellEnd"/>
      <w:r>
        <w:rPr>
          <w:rFonts w:ascii="Arial" w:eastAsia="Times New Roman" w:hAnsi="Arial"/>
          <w:sz w:val="24"/>
          <w:szCs w:val="24"/>
        </w:rPr>
        <w:t xml:space="preserve"> </w:t>
      </w:r>
      <w:proofErr w:type="spellStart"/>
      <w:r>
        <w:rPr>
          <w:rFonts w:ascii="Arial" w:eastAsia="Times New Roman" w:hAnsi="Arial"/>
          <w:sz w:val="24"/>
          <w:szCs w:val="24"/>
        </w:rPr>
        <w:t>workout</w:t>
      </w:r>
      <w:proofErr w:type="spellEnd"/>
      <w:r>
        <w:rPr>
          <w:rFonts w:ascii="Arial" w:eastAsia="Times New Roman" w:hAnsi="Arial"/>
          <w:sz w:val="24"/>
          <w:szCs w:val="24"/>
        </w:rPr>
        <w:t xml:space="preserve"> należy fundamentować</w:t>
      </w:r>
      <w:r>
        <w:rPr>
          <w:rFonts w:ascii="Arial" w:eastAsia="Times New Roman" w:hAnsi="Arial"/>
          <w:sz w:val="24"/>
          <w:szCs w:val="24"/>
        </w:rPr>
        <w:br/>
      </w:r>
      <w:r w:rsidRPr="007C5975">
        <w:rPr>
          <w:rFonts w:ascii="Arial" w:eastAsia="Times New Roman" w:hAnsi="Arial"/>
          <w:sz w:val="24"/>
          <w:szCs w:val="24"/>
        </w:rPr>
        <w:t>i instalować zgodnie z normami, oraz zaleceniami producenta.</w:t>
      </w:r>
      <w:r>
        <w:rPr>
          <w:rFonts w:ascii="Arial" w:eastAsia="Times New Roman" w:hAnsi="Arial"/>
          <w:sz w:val="24"/>
          <w:szCs w:val="24"/>
        </w:rPr>
        <w:t xml:space="preserve"> </w:t>
      </w:r>
      <w:r w:rsidRPr="007C5975">
        <w:rPr>
          <w:rFonts w:ascii="Arial" w:eastAsia="Times New Roman" w:hAnsi="Arial"/>
          <w:sz w:val="24"/>
          <w:szCs w:val="24"/>
        </w:rPr>
        <w:t xml:space="preserve">Ostateczny kształt, wyposażenie, kolorystykę i elementy zestawu </w:t>
      </w:r>
      <w:proofErr w:type="spellStart"/>
      <w:r w:rsidRPr="007C5975">
        <w:rPr>
          <w:rFonts w:ascii="Arial" w:eastAsia="Times New Roman" w:hAnsi="Arial"/>
          <w:sz w:val="24"/>
          <w:szCs w:val="24"/>
        </w:rPr>
        <w:t>st</w:t>
      </w:r>
      <w:r>
        <w:rPr>
          <w:rFonts w:ascii="Arial" w:eastAsia="Times New Roman" w:hAnsi="Arial"/>
          <w:sz w:val="24"/>
          <w:szCs w:val="24"/>
        </w:rPr>
        <w:t>reet</w:t>
      </w:r>
      <w:proofErr w:type="spellEnd"/>
      <w:r>
        <w:rPr>
          <w:rFonts w:ascii="Arial" w:eastAsia="Times New Roman" w:hAnsi="Arial"/>
          <w:sz w:val="24"/>
          <w:szCs w:val="24"/>
        </w:rPr>
        <w:t xml:space="preserve"> </w:t>
      </w:r>
      <w:proofErr w:type="spellStart"/>
      <w:r>
        <w:rPr>
          <w:rFonts w:ascii="Arial" w:eastAsia="Times New Roman" w:hAnsi="Arial"/>
          <w:sz w:val="24"/>
          <w:szCs w:val="24"/>
        </w:rPr>
        <w:t>workout</w:t>
      </w:r>
      <w:proofErr w:type="spellEnd"/>
      <w:r>
        <w:rPr>
          <w:rFonts w:ascii="Arial" w:eastAsia="Times New Roman" w:hAnsi="Arial"/>
          <w:sz w:val="24"/>
          <w:szCs w:val="24"/>
        </w:rPr>
        <w:t>, Wykonawca uzgodni</w:t>
      </w:r>
      <w:r>
        <w:rPr>
          <w:rFonts w:ascii="Arial" w:eastAsia="Times New Roman" w:hAnsi="Arial"/>
          <w:sz w:val="24"/>
          <w:szCs w:val="24"/>
        </w:rPr>
        <w:br/>
      </w:r>
      <w:r w:rsidRPr="007C5975">
        <w:rPr>
          <w:rFonts w:ascii="Arial" w:eastAsia="Times New Roman" w:hAnsi="Arial"/>
          <w:sz w:val="24"/>
          <w:szCs w:val="24"/>
        </w:rPr>
        <w:t>z Inwestorem.</w:t>
      </w:r>
    </w:p>
    <w:p w:rsidR="007C5975" w:rsidRPr="007C5975" w:rsidRDefault="007C5975" w:rsidP="007C5975">
      <w:pPr>
        <w:rPr>
          <w:rFonts w:ascii="Arial" w:eastAsia="Times New Roman" w:hAnsi="Arial"/>
          <w:sz w:val="24"/>
          <w:szCs w:val="24"/>
        </w:rPr>
      </w:pPr>
    </w:p>
    <w:p w:rsidR="007C5975" w:rsidRPr="007C5975" w:rsidRDefault="007C5975" w:rsidP="007C5975">
      <w:pPr>
        <w:rPr>
          <w:rFonts w:ascii="Arial" w:eastAsia="Times New Roman" w:hAnsi="Arial"/>
          <w:b/>
          <w:sz w:val="24"/>
          <w:szCs w:val="24"/>
        </w:rPr>
      </w:pPr>
      <w:r w:rsidRPr="007C5975">
        <w:rPr>
          <w:rFonts w:ascii="Arial" w:eastAsia="Times New Roman" w:hAnsi="Arial"/>
          <w:b/>
          <w:sz w:val="24"/>
          <w:szCs w:val="24"/>
        </w:rPr>
        <w:t xml:space="preserve">Zestaw </w:t>
      </w:r>
      <w:proofErr w:type="spellStart"/>
      <w:r w:rsidRPr="007C5975">
        <w:rPr>
          <w:rFonts w:ascii="Arial" w:eastAsia="Times New Roman" w:hAnsi="Arial"/>
          <w:b/>
          <w:sz w:val="24"/>
          <w:szCs w:val="24"/>
        </w:rPr>
        <w:t>street</w:t>
      </w:r>
      <w:proofErr w:type="spellEnd"/>
      <w:r w:rsidRPr="007C5975">
        <w:rPr>
          <w:rFonts w:ascii="Arial" w:eastAsia="Times New Roman" w:hAnsi="Arial"/>
          <w:b/>
          <w:sz w:val="24"/>
          <w:szCs w:val="24"/>
        </w:rPr>
        <w:t xml:space="preserve"> </w:t>
      </w:r>
      <w:proofErr w:type="spellStart"/>
      <w:r w:rsidRPr="007C5975">
        <w:rPr>
          <w:rFonts w:ascii="Arial" w:eastAsia="Times New Roman" w:hAnsi="Arial"/>
          <w:b/>
          <w:sz w:val="24"/>
          <w:szCs w:val="24"/>
        </w:rPr>
        <w:t>workout</w:t>
      </w:r>
      <w:proofErr w:type="spellEnd"/>
      <w:r w:rsidRPr="007C5975">
        <w:rPr>
          <w:rFonts w:ascii="Arial" w:eastAsia="Times New Roman" w:hAnsi="Arial"/>
          <w:b/>
          <w:sz w:val="24"/>
          <w:szCs w:val="24"/>
        </w:rPr>
        <w:t xml:space="preserve"> (Sw1)</w:t>
      </w:r>
    </w:p>
    <w:p w:rsidR="007C5975" w:rsidRPr="007C5975" w:rsidRDefault="007C5975" w:rsidP="007C5975">
      <w:pPr>
        <w:jc w:val="both"/>
        <w:rPr>
          <w:rFonts w:ascii="Arial" w:eastAsia="Times New Roman" w:hAnsi="Arial"/>
          <w:sz w:val="24"/>
          <w:szCs w:val="24"/>
        </w:rPr>
      </w:pPr>
      <w:r w:rsidRPr="007C5975">
        <w:rPr>
          <w:rFonts w:ascii="Arial" w:eastAsia="Times New Roman" w:hAnsi="Arial"/>
          <w:sz w:val="24"/>
          <w:szCs w:val="24"/>
        </w:rPr>
        <w:t xml:space="preserve">Zestaw zgodny z normą PL-EN 16630:2015, zawiera urządzenia, takie jak: drążki poziome i pionowe, drabinkę poziomą, pionową i ukośną, poręcze, uchwyty do podciągania, ławeczkę, linę do wspinania i przeplotnię poziomą. Szczegółowy wykaz elementów i ich ilość, przedstawia rysunek poglądowy. Elementy te służą przede wszystkim do ćwiczeń rozwijających górne partie mięśni i mięśnie brzucha. Zwisanie, podciąganie, przerzuty to główne </w:t>
      </w:r>
      <w:r>
        <w:rPr>
          <w:rFonts w:ascii="Arial" w:eastAsia="Times New Roman" w:hAnsi="Arial"/>
          <w:sz w:val="24"/>
          <w:szCs w:val="24"/>
        </w:rPr>
        <w:t>ćwiczenia jakie można wykonywać</w:t>
      </w:r>
      <w:r>
        <w:rPr>
          <w:rFonts w:ascii="Arial" w:eastAsia="Times New Roman" w:hAnsi="Arial"/>
          <w:sz w:val="24"/>
          <w:szCs w:val="24"/>
        </w:rPr>
        <w:br/>
      </w:r>
      <w:r w:rsidRPr="007C5975">
        <w:rPr>
          <w:rFonts w:ascii="Arial" w:eastAsia="Times New Roman" w:hAnsi="Arial"/>
          <w:sz w:val="24"/>
          <w:szCs w:val="24"/>
        </w:rPr>
        <w:t>z wykorzystaniem elementów tego zestawu.</w:t>
      </w:r>
    </w:p>
    <w:p w:rsidR="007C5975" w:rsidRPr="007C5975" w:rsidRDefault="007C5975" w:rsidP="007C5975">
      <w:pPr>
        <w:jc w:val="both"/>
        <w:rPr>
          <w:rFonts w:ascii="Arial" w:eastAsia="Times New Roman" w:hAnsi="Arial"/>
          <w:sz w:val="24"/>
          <w:szCs w:val="24"/>
        </w:rPr>
      </w:pPr>
      <w:r w:rsidRPr="007C5975">
        <w:rPr>
          <w:rFonts w:ascii="Arial" w:eastAsia="Times New Roman" w:hAnsi="Arial"/>
          <w:sz w:val="24"/>
          <w:szCs w:val="24"/>
        </w:rPr>
        <w:t>Konstrukcja wykonana ze stali nierdzewnej AISI304 całkowicie odporna na warunki atmosferyczne oraz ze stali czarnej S235JR oczyszczonej w procesie piaskowania. Zabezpieczona przed korozją przez cynkowanie i malowanie proszkowe farbami poliestrowymi, odpornymi na UV.</w:t>
      </w:r>
    </w:p>
    <w:p w:rsidR="007C5975" w:rsidRPr="007C5975" w:rsidRDefault="007C5975" w:rsidP="007C5975">
      <w:pPr>
        <w:ind w:right="20"/>
        <w:jc w:val="both"/>
        <w:rPr>
          <w:rFonts w:ascii="Arial" w:eastAsia="Times New Roman" w:hAnsi="Arial"/>
          <w:sz w:val="24"/>
          <w:szCs w:val="24"/>
        </w:rPr>
      </w:pPr>
      <w:r w:rsidRPr="007C5975">
        <w:rPr>
          <w:rFonts w:ascii="Arial" w:eastAsia="Times New Roman" w:hAnsi="Arial"/>
          <w:sz w:val="24"/>
          <w:szCs w:val="24"/>
        </w:rPr>
        <w:t xml:space="preserve">Elementy złączne takie jak śruby i nakrętki wandaloodporne, podkładki wykonane ze stali nierdzewnej. Zakończenia słupów w postaci czopów z miękkiej gumy EPDM. Ostateczny kształt i kolorystykę urządzeń zestawu </w:t>
      </w:r>
      <w:proofErr w:type="spellStart"/>
      <w:r w:rsidRPr="007C5975">
        <w:rPr>
          <w:rFonts w:ascii="Arial" w:eastAsia="Times New Roman" w:hAnsi="Arial"/>
          <w:sz w:val="24"/>
          <w:szCs w:val="24"/>
        </w:rPr>
        <w:t>street</w:t>
      </w:r>
      <w:proofErr w:type="spellEnd"/>
      <w:r w:rsidRPr="007C5975">
        <w:rPr>
          <w:rFonts w:ascii="Arial" w:eastAsia="Times New Roman" w:hAnsi="Arial"/>
          <w:sz w:val="24"/>
          <w:szCs w:val="24"/>
        </w:rPr>
        <w:t xml:space="preserve"> </w:t>
      </w:r>
      <w:proofErr w:type="spellStart"/>
      <w:r w:rsidRPr="007C5975">
        <w:rPr>
          <w:rFonts w:ascii="Arial" w:eastAsia="Times New Roman" w:hAnsi="Arial"/>
          <w:sz w:val="24"/>
          <w:szCs w:val="24"/>
        </w:rPr>
        <w:t>workout</w:t>
      </w:r>
      <w:proofErr w:type="spellEnd"/>
      <w:r w:rsidRPr="007C5975">
        <w:rPr>
          <w:rFonts w:ascii="Arial" w:eastAsia="Times New Roman" w:hAnsi="Arial"/>
          <w:sz w:val="24"/>
          <w:szCs w:val="24"/>
        </w:rPr>
        <w:t xml:space="preserve">, Wykonawca uzgodni z Inwestorem. </w:t>
      </w:r>
    </w:p>
    <w:p w:rsidR="007C5975" w:rsidRPr="007C5975" w:rsidRDefault="007C5975" w:rsidP="007C5975">
      <w:pPr>
        <w:ind w:right="20"/>
        <w:rPr>
          <w:rFonts w:ascii="Arial" w:eastAsia="Times New Roman" w:hAnsi="Arial"/>
          <w:sz w:val="24"/>
          <w:szCs w:val="24"/>
        </w:rPr>
      </w:pPr>
    </w:p>
    <w:p w:rsidR="007C5975" w:rsidRPr="007C5975" w:rsidRDefault="007C5975" w:rsidP="007C5975">
      <w:pPr>
        <w:ind w:right="20"/>
        <w:rPr>
          <w:rFonts w:ascii="Arial" w:eastAsia="Times New Roman" w:hAnsi="Arial"/>
          <w:b/>
          <w:sz w:val="24"/>
          <w:szCs w:val="24"/>
        </w:rPr>
      </w:pPr>
      <w:r w:rsidRPr="007C5975">
        <w:rPr>
          <w:rFonts w:ascii="Arial" w:eastAsia="Times New Roman" w:hAnsi="Arial"/>
          <w:b/>
          <w:sz w:val="24"/>
          <w:szCs w:val="24"/>
        </w:rPr>
        <w:t>Wymiary:</w:t>
      </w:r>
    </w:p>
    <w:p w:rsidR="007C5975" w:rsidRPr="007C5975" w:rsidRDefault="007C5975" w:rsidP="007C5975">
      <w:pPr>
        <w:tabs>
          <w:tab w:val="left" w:pos="420"/>
        </w:tabs>
        <w:rPr>
          <w:rFonts w:ascii="Arial" w:eastAsia="Symbol" w:hAnsi="Arial"/>
          <w:sz w:val="24"/>
          <w:szCs w:val="24"/>
        </w:rPr>
      </w:pPr>
      <w:r>
        <w:rPr>
          <w:rFonts w:ascii="Arial" w:eastAsia="Times New Roman" w:hAnsi="Arial"/>
          <w:sz w:val="24"/>
          <w:szCs w:val="24"/>
        </w:rPr>
        <w:t xml:space="preserve">-  </w:t>
      </w:r>
      <w:r w:rsidRPr="007C5975">
        <w:rPr>
          <w:rFonts w:ascii="Arial" w:eastAsia="Times New Roman" w:hAnsi="Arial"/>
          <w:sz w:val="24"/>
          <w:szCs w:val="24"/>
        </w:rPr>
        <w:t>długość: 1083 cm,</w:t>
      </w:r>
    </w:p>
    <w:p w:rsidR="007C5975" w:rsidRPr="007C5975" w:rsidRDefault="007C5975" w:rsidP="007C5975">
      <w:pPr>
        <w:tabs>
          <w:tab w:val="left" w:pos="420"/>
        </w:tabs>
        <w:rPr>
          <w:rFonts w:ascii="Arial" w:eastAsia="Symbol" w:hAnsi="Arial"/>
          <w:sz w:val="24"/>
          <w:szCs w:val="24"/>
        </w:rPr>
      </w:pPr>
      <w:r>
        <w:rPr>
          <w:rFonts w:ascii="Arial" w:eastAsia="Times New Roman" w:hAnsi="Arial"/>
          <w:sz w:val="24"/>
          <w:szCs w:val="24"/>
        </w:rPr>
        <w:t xml:space="preserve">-  </w:t>
      </w:r>
      <w:r w:rsidRPr="007C5975">
        <w:rPr>
          <w:rFonts w:ascii="Arial" w:eastAsia="Times New Roman" w:hAnsi="Arial"/>
          <w:sz w:val="24"/>
          <w:szCs w:val="24"/>
        </w:rPr>
        <w:t>szerokość: 629 cm,</w:t>
      </w:r>
    </w:p>
    <w:p w:rsidR="007C5975" w:rsidRPr="007C5975" w:rsidRDefault="007C5975" w:rsidP="007C5975">
      <w:pPr>
        <w:tabs>
          <w:tab w:val="left" w:pos="420"/>
        </w:tabs>
        <w:rPr>
          <w:rFonts w:ascii="Arial" w:eastAsia="Symbol" w:hAnsi="Arial"/>
          <w:sz w:val="24"/>
          <w:szCs w:val="24"/>
        </w:rPr>
      </w:pPr>
      <w:r>
        <w:rPr>
          <w:rFonts w:ascii="Arial" w:eastAsia="Times New Roman" w:hAnsi="Arial"/>
          <w:sz w:val="24"/>
          <w:szCs w:val="24"/>
        </w:rPr>
        <w:t xml:space="preserve">-  </w:t>
      </w:r>
      <w:r w:rsidRPr="007C5975">
        <w:rPr>
          <w:rFonts w:ascii="Arial" w:eastAsia="Times New Roman" w:hAnsi="Arial"/>
          <w:sz w:val="24"/>
          <w:szCs w:val="24"/>
        </w:rPr>
        <w:t>wysokość całkowita: 360 cm,</w:t>
      </w:r>
    </w:p>
    <w:p w:rsidR="007C5975" w:rsidRPr="007C5975" w:rsidRDefault="007C5975" w:rsidP="007C5975">
      <w:pPr>
        <w:tabs>
          <w:tab w:val="left" w:pos="420"/>
        </w:tabs>
        <w:ind w:left="284" w:right="20" w:hanging="284"/>
        <w:rPr>
          <w:rFonts w:ascii="Arial" w:eastAsia="Symbol" w:hAnsi="Arial"/>
          <w:sz w:val="24"/>
          <w:szCs w:val="24"/>
        </w:rPr>
      </w:pPr>
      <w:r>
        <w:rPr>
          <w:rFonts w:ascii="Arial" w:eastAsia="Times New Roman" w:hAnsi="Arial"/>
          <w:sz w:val="24"/>
          <w:szCs w:val="24"/>
        </w:rPr>
        <w:t xml:space="preserve">-  </w:t>
      </w:r>
      <w:r w:rsidRPr="007C5975">
        <w:rPr>
          <w:rFonts w:ascii="Arial" w:eastAsia="Times New Roman" w:hAnsi="Arial"/>
          <w:sz w:val="24"/>
          <w:szCs w:val="24"/>
        </w:rPr>
        <w:t>wysokość swobodnego upadku: 250 cm (należy dobrać nawierzchnię bezpieczną dostosowaną do wysokości swobodnego upadku),</w:t>
      </w:r>
    </w:p>
    <w:p w:rsidR="007C5975" w:rsidRDefault="007C5975" w:rsidP="007C5975">
      <w:pPr>
        <w:rPr>
          <w:rFonts w:ascii="Arial" w:eastAsia="Times New Roman" w:hAnsi="Arial"/>
          <w:sz w:val="24"/>
          <w:szCs w:val="24"/>
        </w:rPr>
      </w:pPr>
      <w:r>
        <w:rPr>
          <w:rFonts w:ascii="Arial" w:eastAsia="Symbol" w:hAnsi="Arial"/>
          <w:sz w:val="24"/>
          <w:szCs w:val="24"/>
        </w:rPr>
        <w:t xml:space="preserve">-  </w:t>
      </w:r>
      <w:r w:rsidRPr="007C5975">
        <w:rPr>
          <w:rFonts w:ascii="Arial" w:eastAsia="Times New Roman" w:hAnsi="Arial"/>
          <w:sz w:val="24"/>
          <w:szCs w:val="24"/>
        </w:rPr>
        <w:t>stref</w:t>
      </w:r>
      <w:r>
        <w:rPr>
          <w:rFonts w:ascii="Arial" w:eastAsia="Times New Roman" w:hAnsi="Arial"/>
          <w:sz w:val="24"/>
          <w:szCs w:val="24"/>
        </w:rPr>
        <w:t>a bezpieczeństwa: 1440 x 940 cm.</w:t>
      </w:r>
    </w:p>
    <w:p w:rsidR="007C5975" w:rsidRDefault="007C5975" w:rsidP="007C5975">
      <w:pPr>
        <w:rPr>
          <w:rFonts w:ascii="Arial" w:eastAsia="Times New Roman" w:hAnsi="Arial"/>
          <w:sz w:val="24"/>
          <w:szCs w:val="24"/>
        </w:rPr>
      </w:pPr>
    </w:p>
    <w:p w:rsidR="007C5975" w:rsidRDefault="007C5975" w:rsidP="007C5975">
      <w:pPr>
        <w:rPr>
          <w:rFonts w:ascii="Arial" w:eastAsia="Times New Roman" w:hAnsi="Arial"/>
          <w:sz w:val="24"/>
          <w:szCs w:val="24"/>
        </w:rPr>
      </w:pPr>
    </w:p>
    <w:p w:rsidR="007C5975" w:rsidRDefault="007C5975" w:rsidP="007C5975">
      <w:pPr>
        <w:rPr>
          <w:rFonts w:ascii="Arial" w:eastAsia="Times New Roman" w:hAnsi="Arial"/>
          <w:sz w:val="24"/>
          <w:szCs w:val="24"/>
        </w:rPr>
      </w:pPr>
    </w:p>
    <w:p w:rsidR="007C5975" w:rsidRDefault="007C5975" w:rsidP="007C5975">
      <w:pPr>
        <w:rPr>
          <w:rFonts w:ascii="Arial" w:eastAsia="Times New Roman" w:hAnsi="Arial"/>
          <w:sz w:val="24"/>
          <w:szCs w:val="24"/>
        </w:rPr>
      </w:pPr>
    </w:p>
    <w:p w:rsidR="007C5975" w:rsidRDefault="007C5975" w:rsidP="007C5975">
      <w:pPr>
        <w:rPr>
          <w:rFonts w:ascii="Arial" w:eastAsia="Times New Roman" w:hAnsi="Arial"/>
          <w:sz w:val="24"/>
          <w:szCs w:val="24"/>
        </w:rPr>
      </w:pPr>
    </w:p>
    <w:p w:rsidR="007C5975" w:rsidRDefault="007C5975" w:rsidP="007C5975">
      <w:pPr>
        <w:rPr>
          <w:rFonts w:ascii="Arial" w:eastAsia="Times New Roman" w:hAnsi="Arial"/>
          <w:sz w:val="24"/>
          <w:szCs w:val="24"/>
        </w:rPr>
      </w:pPr>
    </w:p>
    <w:p w:rsidR="00503F68" w:rsidRDefault="00503F68" w:rsidP="007C5975">
      <w:pPr>
        <w:rPr>
          <w:rFonts w:ascii="Arial" w:eastAsia="Times New Roman" w:hAnsi="Arial"/>
          <w:sz w:val="24"/>
          <w:szCs w:val="24"/>
        </w:rPr>
      </w:pPr>
    </w:p>
    <w:p w:rsidR="007C5975" w:rsidRDefault="007C5975" w:rsidP="007C5975">
      <w:pPr>
        <w:rPr>
          <w:rFonts w:ascii="Arial" w:eastAsia="Times New Roman" w:hAnsi="Arial"/>
          <w:sz w:val="24"/>
          <w:szCs w:val="24"/>
        </w:rPr>
      </w:pPr>
    </w:p>
    <w:p w:rsidR="007C5975" w:rsidRDefault="007C5975" w:rsidP="007C5975">
      <w:pPr>
        <w:rPr>
          <w:rFonts w:ascii="Arial" w:eastAsia="Times New Roman" w:hAnsi="Arial"/>
          <w:sz w:val="24"/>
          <w:szCs w:val="24"/>
        </w:rPr>
      </w:pPr>
    </w:p>
    <w:p w:rsidR="007C5975" w:rsidRDefault="007C5975" w:rsidP="007C5975">
      <w:pPr>
        <w:rPr>
          <w:rFonts w:ascii="Arial" w:eastAsia="Times New Roman" w:hAnsi="Arial"/>
          <w:sz w:val="24"/>
          <w:szCs w:val="24"/>
        </w:rPr>
      </w:pPr>
    </w:p>
    <w:p w:rsidR="007C5975" w:rsidRDefault="007C5975" w:rsidP="007C5975">
      <w:pPr>
        <w:jc w:val="center"/>
        <w:rPr>
          <w:rFonts w:ascii="Arial" w:eastAsia="Times New Roman" w:hAnsi="Arial"/>
          <w:b/>
          <w:sz w:val="24"/>
          <w:szCs w:val="24"/>
        </w:rPr>
      </w:pPr>
      <w:r w:rsidRPr="007C5975">
        <w:rPr>
          <w:rFonts w:ascii="Arial" w:eastAsia="Times New Roman" w:hAnsi="Arial"/>
          <w:b/>
          <w:sz w:val="24"/>
          <w:szCs w:val="24"/>
        </w:rPr>
        <w:lastRenderedPageBreak/>
        <w:t>Rysunek poglądowy</w:t>
      </w:r>
    </w:p>
    <w:p w:rsidR="007C5975" w:rsidRDefault="007C5975" w:rsidP="007C5975">
      <w:pPr>
        <w:jc w:val="center"/>
        <w:rPr>
          <w:rFonts w:ascii="Arial" w:eastAsia="Times New Roman" w:hAnsi="Arial"/>
          <w:b/>
          <w:sz w:val="24"/>
          <w:szCs w:val="24"/>
        </w:rPr>
      </w:pPr>
      <w:r>
        <w:rPr>
          <w:rFonts w:ascii="Arial" w:eastAsia="Times New Roman" w:hAnsi="Arial"/>
          <w:b/>
          <w:noProof/>
          <w:sz w:val="24"/>
          <w:szCs w:val="24"/>
        </w:rPr>
        <w:drawing>
          <wp:inline distT="0" distB="0" distL="0" distR="0" wp14:anchorId="3ED7DF6D">
            <wp:extent cx="3752215" cy="2333625"/>
            <wp:effectExtent l="0" t="0" r="635"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215" cy="2333625"/>
                    </a:xfrm>
                    <a:prstGeom prst="rect">
                      <a:avLst/>
                    </a:prstGeom>
                    <a:noFill/>
                  </pic:spPr>
                </pic:pic>
              </a:graphicData>
            </a:graphic>
          </wp:inline>
        </w:drawing>
      </w:r>
    </w:p>
    <w:p w:rsidR="007C5975" w:rsidRDefault="007C5975" w:rsidP="007C5975">
      <w:pPr>
        <w:jc w:val="center"/>
        <w:rPr>
          <w:rFonts w:ascii="Arial" w:eastAsia="Times New Roman" w:hAnsi="Arial"/>
          <w:b/>
          <w:sz w:val="24"/>
          <w:szCs w:val="24"/>
        </w:rPr>
      </w:pPr>
    </w:p>
    <w:p w:rsidR="007C5975" w:rsidRDefault="007C5975" w:rsidP="007C5975">
      <w:pPr>
        <w:jc w:val="center"/>
        <w:rPr>
          <w:rFonts w:ascii="Arial" w:eastAsia="Times New Roman" w:hAnsi="Arial"/>
          <w:b/>
          <w:sz w:val="24"/>
          <w:szCs w:val="24"/>
        </w:rPr>
      </w:pPr>
      <w:r w:rsidRPr="007C5975">
        <w:rPr>
          <w:rFonts w:ascii="Arial" w:eastAsia="Times New Roman" w:hAnsi="Arial"/>
          <w:b/>
          <w:sz w:val="24"/>
          <w:szCs w:val="24"/>
        </w:rPr>
        <w:t>Rysunek poglądowy (Sw1)</w:t>
      </w:r>
    </w:p>
    <w:p w:rsidR="007C5975" w:rsidRDefault="007C5975" w:rsidP="007C5975">
      <w:pPr>
        <w:jc w:val="center"/>
        <w:rPr>
          <w:rFonts w:ascii="Arial" w:eastAsia="Times New Roman" w:hAnsi="Arial"/>
          <w:b/>
          <w:sz w:val="24"/>
          <w:szCs w:val="24"/>
        </w:rPr>
      </w:pPr>
      <w:r>
        <w:rPr>
          <w:rFonts w:ascii="Arial" w:eastAsia="Times New Roman" w:hAnsi="Arial"/>
          <w:b/>
          <w:noProof/>
          <w:sz w:val="24"/>
          <w:szCs w:val="24"/>
        </w:rPr>
        <w:drawing>
          <wp:inline distT="0" distB="0" distL="0" distR="0" wp14:anchorId="29C23853">
            <wp:extent cx="6028690" cy="5809615"/>
            <wp:effectExtent l="0" t="0" r="0" b="63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8690" cy="5809615"/>
                    </a:xfrm>
                    <a:prstGeom prst="rect">
                      <a:avLst/>
                    </a:prstGeom>
                    <a:noFill/>
                  </pic:spPr>
                </pic:pic>
              </a:graphicData>
            </a:graphic>
          </wp:inline>
        </w:drawing>
      </w:r>
    </w:p>
    <w:p w:rsidR="007C5975" w:rsidRDefault="007C5975" w:rsidP="007C5975">
      <w:pPr>
        <w:jc w:val="center"/>
        <w:rPr>
          <w:rFonts w:ascii="Arial" w:eastAsia="Times New Roman" w:hAnsi="Arial"/>
          <w:b/>
          <w:sz w:val="24"/>
          <w:szCs w:val="24"/>
        </w:rPr>
      </w:pPr>
    </w:p>
    <w:p w:rsidR="007C5975" w:rsidRDefault="007C5975" w:rsidP="007C5975">
      <w:pPr>
        <w:jc w:val="center"/>
        <w:rPr>
          <w:rFonts w:ascii="Arial" w:eastAsia="Times New Roman" w:hAnsi="Arial"/>
          <w:b/>
          <w:sz w:val="24"/>
          <w:szCs w:val="24"/>
        </w:rPr>
      </w:pPr>
    </w:p>
    <w:p w:rsidR="00642FBD" w:rsidRPr="00642FBD" w:rsidRDefault="00642FBD" w:rsidP="00642FBD">
      <w:pPr>
        <w:spacing w:line="0" w:lineRule="atLeast"/>
        <w:jc w:val="both"/>
        <w:rPr>
          <w:rFonts w:ascii="Arial" w:eastAsia="Times New Roman" w:hAnsi="Arial"/>
          <w:b/>
          <w:sz w:val="24"/>
          <w:szCs w:val="24"/>
        </w:rPr>
      </w:pPr>
      <w:r w:rsidRPr="00642FBD">
        <w:rPr>
          <w:rFonts w:ascii="Arial" w:eastAsia="Times New Roman" w:hAnsi="Arial"/>
          <w:b/>
          <w:sz w:val="24"/>
          <w:szCs w:val="24"/>
        </w:rPr>
        <w:lastRenderedPageBreak/>
        <w:t>Pozostałe elementy zagospodarowania</w:t>
      </w:r>
    </w:p>
    <w:p w:rsidR="00642FBD" w:rsidRPr="00642FBD" w:rsidRDefault="00642FBD" w:rsidP="00642FBD">
      <w:pPr>
        <w:spacing w:line="234" w:lineRule="auto"/>
        <w:jc w:val="both"/>
        <w:rPr>
          <w:rFonts w:ascii="Arial" w:eastAsia="Times New Roman" w:hAnsi="Arial"/>
          <w:sz w:val="24"/>
          <w:szCs w:val="24"/>
        </w:rPr>
      </w:pPr>
      <w:r w:rsidRPr="00642FBD">
        <w:rPr>
          <w:rFonts w:ascii="Arial" w:eastAsia="Times New Roman" w:hAnsi="Arial"/>
          <w:sz w:val="24"/>
          <w:szCs w:val="24"/>
        </w:rPr>
        <w:t>Ostateczny kształt i kolorystykę elementów zagospodarowania, Wykonawca uzgodni z Inwestorem.</w:t>
      </w:r>
    </w:p>
    <w:p w:rsidR="00642FBD" w:rsidRPr="00642FBD" w:rsidRDefault="00642FBD" w:rsidP="00642FBD">
      <w:pPr>
        <w:spacing w:line="252" w:lineRule="exact"/>
        <w:jc w:val="both"/>
        <w:rPr>
          <w:rFonts w:ascii="Arial" w:eastAsia="Times New Roman" w:hAnsi="Arial"/>
          <w:sz w:val="24"/>
          <w:szCs w:val="24"/>
        </w:rPr>
      </w:pPr>
    </w:p>
    <w:p w:rsidR="00642FBD" w:rsidRPr="00642FBD" w:rsidRDefault="00642FBD" w:rsidP="00642FBD">
      <w:pPr>
        <w:spacing w:line="0" w:lineRule="atLeast"/>
        <w:jc w:val="both"/>
        <w:rPr>
          <w:rFonts w:ascii="Arial" w:eastAsia="Times New Roman" w:hAnsi="Arial"/>
          <w:sz w:val="24"/>
          <w:szCs w:val="24"/>
        </w:rPr>
      </w:pPr>
      <w:r w:rsidRPr="00642FBD">
        <w:rPr>
          <w:rFonts w:ascii="Arial" w:eastAsia="Times New Roman" w:hAnsi="Arial"/>
          <w:sz w:val="24"/>
          <w:szCs w:val="24"/>
        </w:rPr>
        <w:t>Elementy zagospodarowania:</w:t>
      </w:r>
    </w:p>
    <w:p w:rsidR="00642FBD" w:rsidRPr="00642FBD" w:rsidRDefault="00642FBD" w:rsidP="00642FBD">
      <w:pPr>
        <w:tabs>
          <w:tab w:val="left" w:pos="720"/>
        </w:tabs>
        <w:spacing w:line="238" w:lineRule="auto"/>
        <w:jc w:val="both"/>
        <w:rPr>
          <w:rFonts w:ascii="Arial" w:eastAsia="Symbol" w:hAnsi="Arial"/>
          <w:sz w:val="24"/>
          <w:szCs w:val="24"/>
        </w:rPr>
      </w:pPr>
      <w:r>
        <w:rPr>
          <w:rFonts w:ascii="Arial" w:eastAsia="Times New Roman" w:hAnsi="Arial"/>
          <w:sz w:val="24"/>
          <w:szCs w:val="24"/>
        </w:rPr>
        <w:t xml:space="preserve">-  </w:t>
      </w:r>
      <w:r w:rsidRPr="00642FBD">
        <w:rPr>
          <w:rFonts w:ascii="Arial" w:eastAsia="Times New Roman" w:hAnsi="Arial"/>
          <w:sz w:val="24"/>
          <w:szCs w:val="24"/>
        </w:rPr>
        <w:t>stół betonowy do gry w szachy – szt. 1 (U1),</w:t>
      </w:r>
    </w:p>
    <w:p w:rsidR="00642FBD" w:rsidRPr="00642FBD" w:rsidRDefault="00642FBD" w:rsidP="00642FBD">
      <w:pPr>
        <w:tabs>
          <w:tab w:val="left" w:pos="720"/>
        </w:tabs>
        <w:spacing w:line="0" w:lineRule="atLeast"/>
        <w:jc w:val="both"/>
        <w:rPr>
          <w:rFonts w:ascii="Arial" w:eastAsia="Symbol" w:hAnsi="Arial"/>
          <w:sz w:val="24"/>
          <w:szCs w:val="24"/>
        </w:rPr>
      </w:pPr>
      <w:r>
        <w:rPr>
          <w:rFonts w:ascii="Arial" w:eastAsia="Times New Roman" w:hAnsi="Arial"/>
          <w:sz w:val="24"/>
          <w:szCs w:val="24"/>
        </w:rPr>
        <w:t xml:space="preserve">-  </w:t>
      </w:r>
      <w:r w:rsidRPr="00642FBD">
        <w:rPr>
          <w:rFonts w:ascii="Arial" w:eastAsia="Times New Roman" w:hAnsi="Arial"/>
          <w:sz w:val="24"/>
          <w:szCs w:val="24"/>
        </w:rPr>
        <w:t>stół betonowy do gry w chińczyka – szt. 1 (U2),</w:t>
      </w:r>
    </w:p>
    <w:p w:rsidR="00642FBD" w:rsidRPr="00642FBD" w:rsidRDefault="00642FBD" w:rsidP="00642FBD">
      <w:pPr>
        <w:tabs>
          <w:tab w:val="left" w:pos="720"/>
        </w:tabs>
        <w:spacing w:line="0" w:lineRule="atLeast"/>
        <w:jc w:val="both"/>
        <w:rPr>
          <w:rFonts w:ascii="Arial" w:eastAsia="Symbol" w:hAnsi="Arial"/>
          <w:sz w:val="24"/>
          <w:szCs w:val="24"/>
        </w:rPr>
      </w:pPr>
      <w:r>
        <w:rPr>
          <w:rFonts w:ascii="Arial" w:eastAsia="Times New Roman" w:hAnsi="Arial"/>
          <w:sz w:val="24"/>
          <w:szCs w:val="24"/>
        </w:rPr>
        <w:t xml:space="preserve">-  </w:t>
      </w:r>
      <w:r w:rsidRPr="00642FBD">
        <w:rPr>
          <w:rFonts w:ascii="Arial" w:eastAsia="Times New Roman" w:hAnsi="Arial"/>
          <w:sz w:val="24"/>
          <w:szCs w:val="24"/>
        </w:rPr>
        <w:t>stojaki na rowery – szt. 3 (U3),</w:t>
      </w:r>
    </w:p>
    <w:p w:rsidR="00642FBD" w:rsidRPr="00642FBD" w:rsidRDefault="00642FBD" w:rsidP="00642FBD">
      <w:pPr>
        <w:tabs>
          <w:tab w:val="left" w:pos="720"/>
        </w:tabs>
        <w:spacing w:line="0" w:lineRule="atLeast"/>
        <w:jc w:val="both"/>
        <w:rPr>
          <w:rFonts w:ascii="Arial" w:eastAsia="Symbol" w:hAnsi="Arial"/>
          <w:sz w:val="24"/>
          <w:szCs w:val="24"/>
        </w:rPr>
      </w:pPr>
      <w:r>
        <w:rPr>
          <w:rFonts w:ascii="Arial" w:eastAsia="Times New Roman" w:hAnsi="Arial"/>
          <w:sz w:val="24"/>
          <w:szCs w:val="24"/>
        </w:rPr>
        <w:t xml:space="preserve">-  </w:t>
      </w:r>
      <w:r w:rsidRPr="00642FBD">
        <w:rPr>
          <w:rFonts w:ascii="Arial" w:eastAsia="Times New Roman" w:hAnsi="Arial"/>
          <w:sz w:val="24"/>
          <w:szCs w:val="24"/>
        </w:rPr>
        <w:t>ławki betonowe z oparciem – szt. 18 (Ł1),</w:t>
      </w:r>
    </w:p>
    <w:p w:rsidR="00642FBD" w:rsidRPr="00642FBD" w:rsidRDefault="00642FBD" w:rsidP="00642FBD">
      <w:pPr>
        <w:tabs>
          <w:tab w:val="left" w:pos="720"/>
        </w:tabs>
        <w:spacing w:line="0" w:lineRule="atLeast"/>
        <w:jc w:val="both"/>
        <w:rPr>
          <w:rFonts w:ascii="Arial" w:eastAsia="Symbol" w:hAnsi="Arial"/>
          <w:sz w:val="24"/>
          <w:szCs w:val="24"/>
        </w:rPr>
      </w:pPr>
      <w:r>
        <w:rPr>
          <w:rFonts w:ascii="Arial" w:eastAsia="Times New Roman" w:hAnsi="Arial"/>
          <w:sz w:val="24"/>
          <w:szCs w:val="24"/>
        </w:rPr>
        <w:t xml:space="preserve">-  </w:t>
      </w:r>
      <w:r w:rsidRPr="00642FBD">
        <w:rPr>
          <w:rFonts w:ascii="Arial" w:eastAsia="Times New Roman" w:hAnsi="Arial"/>
          <w:sz w:val="24"/>
          <w:szCs w:val="24"/>
        </w:rPr>
        <w:t>kosze betonowe na śmieci – szt. 14 (K1),</w:t>
      </w:r>
    </w:p>
    <w:p w:rsidR="00642FBD" w:rsidRPr="00642FBD" w:rsidRDefault="00642FBD" w:rsidP="00642FBD">
      <w:pPr>
        <w:spacing w:line="254" w:lineRule="exact"/>
        <w:jc w:val="both"/>
        <w:rPr>
          <w:rFonts w:ascii="Arial" w:eastAsia="Times New Roman" w:hAnsi="Arial"/>
          <w:sz w:val="24"/>
          <w:szCs w:val="24"/>
        </w:rPr>
      </w:pPr>
    </w:p>
    <w:p w:rsidR="00642FBD" w:rsidRPr="00642FBD" w:rsidRDefault="00642FBD" w:rsidP="00642FBD">
      <w:pPr>
        <w:spacing w:line="0" w:lineRule="atLeast"/>
        <w:jc w:val="both"/>
        <w:rPr>
          <w:rFonts w:ascii="Arial" w:eastAsia="Times New Roman" w:hAnsi="Arial"/>
          <w:b/>
          <w:sz w:val="24"/>
          <w:szCs w:val="24"/>
        </w:rPr>
      </w:pPr>
      <w:r w:rsidRPr="00642FBD">
        <w:rPr>
          <w:rFonts w:ascii="Arial" w:eastAsia="Times New Roman" w:hAnsi="Arial"/>
          <w:b/>
          <w:sz w:val="24"/>
          <w:szCs w:val="24"/>
        </w:rPr>
        <w:t>Stół betonowy do gry w szachy (U1)</w:t>
      </w:r>
    </w:p>
    <w:p w:rsidR="00642FBD" w:rsidRPr="00642FBD" w:rsidRDefault="00642FBD" w:rsidP="00642FBD">
      <w:pPr>
        <w:spacing w:line="237" w:lineRule="auto"/>
        <w:jc w:val="both"/>
        <w:rPr>
          <w:rFonts w:ascii="Arial" w:eastAsia="Times New Roman" w:hAnsi="Arial"/>
          <w:sz w:val="24"/>
          <w:szCs w:val="24"/>
        </w:rPr>
      </w:pPr>
      <w:r w:rsidRPr="00642FBD">
        <w:rPr>
          <w:rFonts w:ascii="Arial" w:eastAsia="Times New Roman" w:hAnsi="Arial"/>
          <w:sz w:val="24"/>
          <w:szCs w:val="24"/>
        </w:rPr>
        <w:t>Wymiary: 1,75x1,75x0,75m.</w:t>
      </w:r>
    </w:p>
    <w:p w:rsidR="00642FBD" w:rsidRPr="00642FBD" w:rsidRDefault="00642FBD" w:rsidP="00642FBD">
      <w:pPr>
        <w:spacing w:line="1" w:lineRule="exact"/>
        <w:jc w:val="both"/>
        <w:rPr>
          <w:rFonts w:ascii="Arial" w:eastAsia="Times New Roman" w:hAnsi="Arial"/>
          <w:sz w:val="24"/>
          <w:szCs w:val="24"/>
        </w:rPr>
      </w:pPr>
    </w:p>
    <w:p w:rsidR="00642FBD" w:rsidRPr="00642FBD" w:rsidRDefault="00642FBD" w:rsidP="00642FBD">
      <w:pPr>
        <w:spacing w:line="0" w:lineRule="atLeast"/>
        <w:jc w:val="both"/>
        <w:rPr>
          <w:rFonts w:ascii="Arial" w:eastAsia="Times New Roman" w:hAnsi="Arial"/>
          <w:sz w:val="24"/>
          <w:szCs w:val="24"/>
        </w:rPr>
      </w:pPr>
      <w:r w:rsidRPr="00642FBD">
        <w:rPr>
          <w:rFonts w:ascii="Arial" w:eastAsia="Times New Roman" w:hAnsi="Arial"/>
          <w:sz w:val="24"/>
          <w:szCs w:val="24"/>
        </w:rPr>
        <w:t>Konstrukcja:</w:t>
      </w:r>
    </w:p>
    <w:p w:rsidR="00642FBD" w:rsidRPr="00642FBD" w:rsidRDefault="00642FBD" w:rsidP="00642FBD">
      <w:pPr>
        <w:tabs>
          <w:tab w:val="left" w:pos="420"/>
        </w:tabs>
        <w:spacing w:line="238" w:lineRule="auto"/>
        <w:jc w:val="both"/>
        <w:rPr>
          <w:rFonts w:ascii="Arial" w:eastAsia="Symbol" w:hAnsi="Arial"/>
          <w:sz w:val="24"/>
          <w:szCs w:val="24"/>
        </w:rPr>
      </w:pPr>
      <w:r>
        <w:rPr>
          <w:rFonts w:ascii="Arial" w:eastAsia="Times New Roman" w:hAnsi="Arial"/>
          <w:sz w:val="24"/>
          <w:szCs w:val="24"/>
        </w:rPr>
        <w:t xml:space="preserve">-  </w:t>
      </w:r>
      <w:r w:rsidRPr="00642FBD">
        <w:rPr>
          <w:rFonts w:ascii="Arial" w:eastAsia="Times New Roman" w:hAnsi="Arial"/>
          <w:sz w:val="24"/>
          <w:szCs w:val="24"/>
        </w:rPr>
        <w:t xml:space="preserve">siedzisko – deski sosnowe malowane dwukrotnie </w:t>
      </w:r>
      <w:proofErr w:type="spellStart"/>
      <w:r w:rsidRPr="00642FBD">
        <w:rPr>
          <w:rFonts w:ascii="Arial" w:eastAsia="Times New Roman" w:hAnsi="Arial"/>
          <w:sz w:val="24"/>
          <w:szCs w:val="24"/>
        </w:rPr>
        <w:t>lakierobejcą</w:t>
      </w:r>
      <w:proofErr w:type="spellEnd"/>
      <w:r w:rsidRPr="00642FBD">
        <w:rPr>
          <w:rFonts w:ascii="Arial" w:eastAsia="Times New Roman" w:hAnsi="Arial"/>
          <w:sz w:val="24"/>
          <w:szCs w:val="24"/>
        </w:rPr>
        <w:t>,</w:t>
      </w:r>
    </w:p>
    <w:p w:rsidR="00642FBD" w:rsidRPr="00642FBD" w:rsidRDefault="00642FBD" w:rsidP="00642FBD">
      <w:pPr>
        <w:tabs>
          <w:tab w:val="left" w:pos="420"/>
        </w:tabs>
        <w:spacing w:line="0" w:lineRule="atLeast"/>
        <w:jc w:val="both"/>
        <w:rPr>
          <w:rFonts w:ascii="Arial" w:eastAsia="Symbol" w:hAnsi="Arial"/>
          <w:sz w:val="24"/>
          <w:szCs w:val="24"/>
        </w:rPr>
      </w:pPr>
      <w:r>
        <w:rPr>
          <w:rFonts w:ascii="Arial" w:eastAsia="Times New Roman" w:hAnsi="Arial"/>
          <w:sz w:val="24"/>
          <w:szCs w:val="24"/>
        </w:rPr>
        <w:t xml:space="preserve">-  </w:t>
      </w:r>
      <w:r w:rsidRPr="00642FBD">
        <w:rPr>
          <w:rFonts w:ascii="Arial" w:eastAsia="Times New Roman" w:hAnsi="Arial"/>
          <w:sz w:val="24"/>
          <w:szCs w:val="24"/>
        </w:rPr>
        <w:t>profil stalowy 80x80x3mm,</w:t>
      </w:r>
    </w:p>
    <w:p w:rsidR="00642FBD" w:rsidRPr="00642FBD" w:rsidRDefault="00642FBD" w:rsidP="00642FBD">
      <w:pPr>
        <w:tabs>
          <w:tab w:val="left" w:pos="420"/>
        </w:tabs>
        <w:spacing w:line="0" w:lineRule="atLeast"/>
        <w:jc w:val="both"/>
        <w:rPr>
          <w:rFonts w:ascii="Arial" w:eastAsia="Symbol" w:hAnsi="Arial"/>
          <w:sz w:val="24"/>
          <w:szCs w:val="24"/>
        </w:rPr>
      </w:pPr>
      <w:r>
        <w:rPr>
          <w:rFonts w:ascii="Arial" w:eastAsia="Times New Roman" w:hAnsi="Arial"/>
          <w:sz w:val="24"/>
          <w:szCs w:val="24"/>
        </w:rPr>
        <w:t xml:space="preserve">-  </w:t>
      </w:r>
      <w:r w:rsidRPr="00642FBD">
        <w:rPr>
          <w:rFonts w:ascii="Arial" w:eastAsia="Times New Roman" w:hAnsi="Arial"/>
          <w:sz w:val="24"/>
          <w:szCs w:val="24"/>
        </w:rPr>
        <w:t>blat lastrykowy z trwałą grafiką planszy gry, odporną na warunki atmosferyczne,</w:t>
      </w:r>
    </w:p>
    <w:p w:rsidR="00642FBD" w:rsidRPr="00642FBD" w:rsidRDefault="00642FBD" w:rsidP="00642FBD">
      <w:pPr>
        <w:tabs>
          <w:tab w:val="left" w:pos="420"/>
        </w:tabs>
        <w:spacing w:line="0" w:lineRule="atLeast"/>
        <w:jc w:val="both"/>
        <w:rPr>
          <w:rFonts w:ascii="Arial" w:eastAsia="Symbol" w:hAnsi="Arial"/>
          <w:sz w:val="24"/>
          <w:szCs w:val="24"/>
        </w:rPr>
      </w:pPr>
      <w:r>
        <w:rPr>
          <w:rFonts w:ascii="Arial" w:eastAsia="Times New Roman" w:hAnsi="Arial"/>
          <w:sz w:val="24"/>
          <w:szCs w:val="24"/>
        </w:rPr>
        <w:t xml:space="preserve">-  </w:t>
      </w:r>
      <w:r w:rsidRPr="00642FBD">
        <w:rPr>
          <w:rFonts w:ascii="Arial" w:eastAsia="Times New Roman" w:hAnsi="Arial"/>
          <w:sz w:val="24"/>
          <w:szCs w:val="24"/>
        </w:rPr>
        <w:t xml:space="preserve">elementy stalowe </w:t>
      </w:r>
      <w:r>
        <w:rPr>
          <w:rFonts w:ascii="Arial" w:eastAsia="Times New Roman" w:hAnsi="Arial"/>
          <w:sz w:val="24"/>
          <w:szCs w:val="24"/>
        </w:rPr>
        <w:t>ocynkowane i malowane proszkowo.</w:t>
      </w:r>
    </w:p>
    <w:p w:rsidR="00642FBD" w:rsidRPr="00642FBD" w:rsidRDefault="00642FBD" w:rsidP="00642FBD">
      <w:pPr>
        <w:tabs>
          <w:tab w:val="left" w:pos="420"/>
        </w:tabs>
        <w:spacing w:line="0" w:lineRule="atLeast"/>
        <w:ind w:left="420"/>
        <w:jc w:val="both"/>
        <w:rPr>
          <w:rFonts w:ascii="Arial" w:eastAsia="Symbol" w:hAnsi="Arial"/>
          <w:sz w:val="24"/>
          <w:szCs w:val="24"/>
        </w:rPr>
      </w:pPr>
    </w:p>
    <w:p w:rsidR="00642FBD" w:rsidRPr="00642FBD" w:rsidRDefault="00642FBD" w:rsidP="00642FBD">
      <w:pPr>
        <w:spacing w:line="1" w:lineRule="exact"/>
        <w:jc w:val="both"/>
        <w:rPr>
          <w:rFonts w:ascii="Arial" w:eastAsia="Times New Roman" w:hAnsi="Arial"/>
          <w:sz w:val="24"/>
          <w:szCs w:val="24"/>
        </w:rPr>
      </w:pPr>
    </w:p>
    <w:p w:rsidR="00642FBD" w:rsidRDefault="00642FBD" w:rsidP="00A00BA2">
      <w:pPr>
        <w:spacing w:line="0" w:lineRule="atLeast"/>
        <w:jc w:val="both"/>
        <w:rPr>
          <w:rFonts w:ascii="Arial" w:eastAsia="Times New Roman" w:hAnsi="Arial"/>
          <w:sz w:val="24"/>
          <w:szCs w:val="24"/>
        </w:rPr>
      </w:pPr>
      <w:proofErr w:type="spellStart"/>
      <w:r w:rsidRPr="00642FBD">
        <w:rPr>
          <w:rFonts w:ascii="Arial" w:eastAsia="Times New Roman" w:hAnsi="Arial"/>
          <w:sz w:val="24"/>
          <w:szCs w:val="24"/>
        </w:rPr>
        <w:t>Kotwienie</w:t>
      </w:r>
      <w:proofErr w:type="spellEnd"/>
      <w:r w:rsidRPr="00642FBD">
        <w:rPr>
          <w:rFonts w:ascii="Arial" w:eastAsia="Times New Roman" w:hAnsi="Arial"/>
          <w:sz w:val="24"/>
          <w:szCs w:val="24"/>
        </w:rPr>
        <w:t xml:space="preserve"> urządzenia w podłożu – zgodnie z zaleceniami produ</w:t>
      </w:r>
      <w:r w:rsidR="00A00BA2">
        <w:rPr>
          <w:rFonts w:ascii="Arial" w:eastAsia="Times New Roman" w:hAnsi="Arial"/>
          <w:sz w:val="24"/>
          <w:szCs w:val="24"/>
        </w:rPr>
        <w:t>centa</w:t>
      </w:r>
      <w:r w:rsidR="00A00BA2">
        <w:rPr>
          <w:rFonts w:ascii="Arial" w:eastAsia="Times New Roman" w:hAnsi="Arial"/>
          <w:sz w:val="24"/>
          <w:szCs w:val="24"/>
        </w:rPr>
        <w:br/>
      </w:r>
      <w:r>
        <w:rPr>
          <w:rFonts w:ascii="Arial" w:eastAsia="Times New Roman" w:hAnsi="Arial"/>
          <w:sz w:val="24"/>
          <w:szCs w:val="24"/>
        </w:rPr>
        <w:t xml:space="preserve">i obowiązującymi normami. </w:t>
      </w:r>
      <w:r w:rsidRPr="00642FBD">
        <w:rPr>
          <w:rFonts w:ascii="Arial" w:eastAsia="Times New Roman" w:hAnsi="Arial"/>
          <w:sz w:val="24"/>
          <w:szCs w:val="24"/>
        </w:rPr>
        <w:t>Ostateczny kształt i kolorystykę stołu z siedziskami, Wykonawca uzgodni z Inwestorem.</w:t>
      </w:r>
    </w:p>
    <w:p w:rsidR="00A00BA2" w:rsidRDefault="00A00BA2" w:rsidP="00A00BA2">
      <w:pPr>
        <w:spacing w:line="0" w:lineRule="atLeast"/>
        <w:jc w:val="both"/>
        <w:rPr>
          <w:rFonts w:ascii="Arial" w:eastAsia="Times New Roman" w:hAnsi="Arial"/>
          <w:sz w:val="24"/>
          <w:szCs w:val="24"/>
        </w:rPr>
      </w:pPr>
    </w:p>
    <w:p w:rsidR="00A00BA2" w:rsidRDefault="00A00BA2" w:rsidP="00A00BA2">
      <w:pPr>
        <w:spacing w:line="0" w:lineRule="atLeast"/>
        <w:jc w:val="both"/>
        <w:rPr>
          <w:rFonts w:ascii="Arial" w:eastAsia="Times New Roman" w:hAnsi="Arial"/>
          <w:sz w:val="24"/>
          <w:szCs w:val="24"/>
        </w:rPr>
      </w:pPr>
    </w:p>
    <w:p w:rsidR="00A00BA2" w:rsidRDefault="00A00BA2" w:rsidP="00A00BA2">
      <w:pPr>
        <w:spacing w:line="0" w:lineRule="atLeast"/>
        <w:jc w:val="both"/>
        <w:rPr>
          <w:rFonts w:ascii="Arial" w:eastAsia="Times New Roman" w:hAnsi="Arial"/>
          <w:sz w:val="24"/>
          <w:szCs w:val="24"/>
        </w:rPr>
      </w:pPr>
    </w:p>
    <w:p w:rsidR="00A00BA2" w:rsidRDefault="00A00BA2" w:rsidP="00A00BA2">
      <w:pPr>
        <w:spacing w:line="0" w:lineRule="atLeast"/>
        <w:jc w:val="center"/>
        <w:rPr>
          <w:rFonts w:ascii="Arial" w:eastAsia="Times New Roman" w:hAnsi="Arial"/>
          <w:b/>
          <w:sz w:val="24"/>
          <w:szCs w:val="24"/>
        </w:rPr>
      </w:pPr>
      <w:r w:rsidRPr="00A00BA2">
        <w:rPr>
          <w:rFonts w:ascii="Arial" w:eastAsia="Times New Roman" w:hAnsi="Arial"/>
          <w:b/>
          <w:sz w:val="24"/>
          <w:szCs w:val="24"/>
        </w:rPr>
        <w:t>Rysunek poglądowy</w:t>
      </w:r>
    </w:p>
    <w:p w:rsidR="00A00BA2" w:rsidRDefault="00A00BA2" w:rsidP="00A00BA2">
      <w:pPr>
        <w:spacing w:line="0" w:lineRule="atLeast"/>
        <w:jc w:val="center"/>
        <w:rPr>
          <w:rFonts w:ascii="Arial" w:eastAsia="Times New Roman" w:hAnsi="Arial"/>
          <w:b/>
          <w:sz w:val="24"/>
          <w:szCs w:val="24"/>
        </w:rPr>
      </w:pPr>
    </w:p>
    <w:p w:rsidR="00A00BA2" w:rsidRPr="00A00BA2" w:rsidRDefault="00A00BA2" w:rsidP="00A00BA2">
      <w:pPr>
        <w:spacing w:line="0" w:lineRule="atLeast"/>
        <w:jc w:val="center"/>
        <w:rPr>
          <w:rFonts w:ascii="Arial" w:eastAsia="Times New Roman" w:hAnsi="Arial"/>
          <w:b/>
          <w:sz w:val="24"/>
          <w:szCs w:val="24"/>
        </w:rPr>
      </w:pPr>
      <w:r>
        <w:rPr>
          <w:rFonts w:ascii="Arial" w:eastAsia="Times New Roman" w:hAnsi="Arial"/>
          <w:b/>
          <w:noProof/>
          <w:sz w:val="24"/>
          <w:szCs w:val="24"/>
        </w:rPr>
        <w:drawing>
          <wp:inline distT="0" distB="0" distL="0" distR="0" wp14:anchorId="075D7680">
            <wp:extent cx="4356318" cy="3467100"/>
            <wp:effectExtent l="0" t="0" r="635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5471" cy="3466426"/>
                    </a:xfrm>
                    <a:prstGeom prst="rect">
                      <a:avLst/>
                    </a:prstGeom>
                    <a:noFill/>
                  </pic:spPr>
                </pic:pic>
              </a:graphicData>
            </a:graphic>
          </wp:inline>
        </w:drawing>
      </w:r>
    </w:p>
    <w:p w:rsidR="00A00BA2" w:rsidRPr="00642FBD" w:rsidRDefault="00A00BA2" w:rsidP="00A00BA2">
      <w:pPr>
        <w:spacing w:line="0" w:lineRule="atLeast"/>
        <w:jc w:val="both"/>
        <w:rPr>
          <w:rFonts w:ascii="Arial" w:eastAsia="Times New Roman" w:hAnsi="Arial"/>
          <w:sz w:val="24"/>
          <w:szCs w:val="24"/>
        </w:rPr>
      </w:pPr>
    </w:p>
    <w:p w:rsidR="007C5975" w:rsidRDefault="007C5975" w:rsidP="007C5975">
      <w:pPr>
        <w:jc w:val="center"/>
        <w:rPr>
          <w:rFonts w:ascii="Arial" w:eastAsia="Times New Roman" w:hAnsi="Arial"/>
          <w:b/>
          <w:sz w:val="24"/>
          <w:szCs w:val="24"/>
        </w:rPr>
      </w:pPr>
    </w:p>
    <w:p w:rsidR="00A00BA2" w:rsidRDefault="00A00BA2" w:rsidP="007C5975">
      <w:pPr>
        <w:jc w:val="center"/>
        <w:rPr>
          <w:rFonts w:ascii="Arial" w:eastAsia="Times New Roman" w:hAnsi="Arial"/>
          <w:b/>
          <w:sz w:val="24"/>
          <w:szCs w:val="24"/>
        </w:rPr>
      </w:pPr>
    </w:p>
    <w:p w:rsidR="00A00BA2" w:rsidRDefault="00A00BA2" w:rsidP="007C5975">
      <w:pPr>
        <w:jc w:val="center"/>
        <w:rPr>
          <w:rFonts w:ascii="Arial" w:eastAsia="Times New Roman" w:hAnsi="Arial"/>
          <w:b/>
          <w:sz w:val="24"/>
          <w:szCs w:val="24"/>
        </w:rPr>
      </w:pPr>
    </w:p>
    <w:p w:rsidR="00A00BA2" w:rsidRDefault="00A00BA2" w:rsidP="007C5975">
      <w:pPr>
        <w:jc w:val="center"/>
        <w:rPr>
          <w:rFonts w:ascii="Arial" w:eastAsia="Times New Roman" w:hAnsi="Arial"/>
          <w:b/>
          <w:sz w:val="24"/>
          <w:szCs w:val="24"/>
        </w:rPr>
      </w:pPr>
    </w:p>
    <w:p w:rsidR="00A00BA2" w:rsidRPr="00A00BA2" w:rsidRDefault="00A00BA2" w:rsidP="00A00BA2">
      <w:pPr>
        <w:spacing w:line="0" w:lineRule="atLeast"/>
        <w:rPr>
          <w:rFonts w:ascii="Arial" w:eastAsia="Times New Roman" w:hAnsi="Arial"/>
          <w:b/>
          <w:sz w:val="24"/>
          <w:szCs w:val="24"/>
        </w:rPr>
      </w:pPr>
      <w:r w:rsidRPr="00A00BA2">
        <w:rPr>
          <w:rFonts w:ascii="Arial" w:eastAsia="Times New Roman" w:hAnsi="Arial"/>
          <w:b/>
          <w:sz w:val="24"/>
          <w:szCs w:val="24"/>
        </w:rPr>
        <w:lastRenderedPageBreak/>
        <w:t>Stół betonowy do gry w chińczyka (U2)</w:t>
      </w:r>
    </w:p>
    <w:p w:rsidR="00A00BA2" w:rsidRDefault="00A00BA2" w:rsidP="00A00BA2">
      <w:pPr>
        <w:spacing w:line="238" w:lineRule="auto"/>
        <w:rPr>
          <w:rFonts w:ascii="Arial" w:eastAsia="Times New Roman" w:hAnsi="Arial"/>
          <w:sz w:val="24"/>
          <w:szCs w:val="24"/>
        </w:rPr>
      </w:pPr>
      <w:r>
        <w:rPr>
          <w:rFonts w:ascii="Arial" w:eastAsia="Times New Roman" w:hAnsi="Arial"/>
          <w:sz w:val="24"/>
          <w:szCs w:val="24"/>
        </w:rPr>
        <w:t>Wymiary: 1,75x1,75x0,75m.</w:t>
      </w:r>
    </w:p>
    <w:p w:rsidR="00A00BA2" w:rsidRPr="00A00BA2" w:rsidRDefault="00A00BA2" w:rsidP="00A00BA2">
      <w:pPr>
        <w:spacing w:line="0" w:lineRule="atLeast"/>
        <w:rPr>
          <w:rFonts w:ascii="Arial" w:eastAsia="Times New Roman" w:hAnsi="Arial"/>
          <w:sz w:val="24"/>
          <w:szCs w:val="24"/>
        </w:rPr>
      </w:pPr>
      <w:r w:rsidRPr="00A00BA2">
        <w:rPr>
          <w:rFonts w:ascii="Arial" w:eastAsia="Times New Roman" w:hAnsi="Arial"/>
          <w:sz w:val="24"/>
          <w:szCs w:val="24"/>
        </w:rPr>
        <w:t>Konstrukcja:</w:t>
      </w:r>
    </w:p>
    <w:p w:rsidR="00A00BA2" w:rsidRPr="00A00BA2" w:rsidRDefault="00A00BA2" w:rsidP="00A00BA2">
      <w:pPr>
        <w:tabs>
          <w:tab w:val="left" w:pos="420"/>
        </w:tabs>
        <w:spacing w:line="238" w:lineRule="auto"/>
        <w:rPr>
          <w:rFonts w:ascii="Arial" w:eastAsia="Symbol" w:hAnsi="Arial"/>
          <w:sz w:val="24"/>
          <w:szCs w:val="24"/>
        </w:rPr>
      </w:pPr>
      <w:r>
        <w:rPr>
          <w:rFonts w:ascii="Arial" w:eastAsia="Times New Roman" w:hAnsi="Arial"/>
          <w:sz w:val="24"/>
          <w:szCs w:val="24"/>
        </w:rPr>
        <w:t xml:space="preserve">-  </w:t>
      </w:r>
      <w:r w:rsidRPr="00A00BA2">
        <w:rPr>
          <w:rFonts w:ascii="Arial" w:eastAsia="Times New Roman" w:hAnsi="Arial"/>
          <w:sz w:val="24"/>
          <w:szCs w:val="24"/>
        </w:rPr>
        <w:t xml:space="preserve">siedzisko – deski sosnowe malowane dwukrotnie </w:t>
      </w:r>
      <w:proofErr w:type="spellStart"/>
      <w:r w:rsidRPr="00A00BA2">
        <w:rPr>
          <w:rFonts w:ascii="Arial" w:eastAsia="Times New Roman" w:hAnsi="Arial"/>
          <w:sz w:val="24"/>
          <w:szCs w:val="24"/>
        </w:rPr>
        <w:t>lakierobejcą</w:t>
      </w:r>
      <w:proofErr w:type="spellEnd"/>
      <w:r w:rsidRPr="00A00BA2">
        <w:rPr>
          <w:rFonts w:ascii="Arial" w:eastAsia="Times New Roman" w:hAnsi="Arial"/>
          <w:sz w:val="24"/>
          <w:szCs w:val="24"/>
        </w:rPr>
        <w:t>,</w:t>
      </w:r>
    </w:p>
    <w:p w:rsidR="00A00BA2" w:rsidRPr="00A00BA2" w:rsidRDefault="00A00BA2" w:rsidP="00A00BA2">
      <w:pPr>
        <w:tabs>
          <w:tab w:val="left" w:pos="420"/>
        </w:tabs>
        <w:spacing w:line="0" w:lineRule="atLeast"/>
        <w:rPr>
          <w:rFonts w:ascii="Arial" w:eastAsia="Symbol" w:hAnsi="Arial"/>
          <w:sz w:val="24"/>
          <w:szCs w:val="24"/>
        </w:rPr>
      </w:pPr>
      <w:r>
        <w:rPr>
          <w:rFonts w:ascii="Arial" w:eastAsia="Times New Roman" w:hAnsi="Arial"/>
          <w:sz w:val="24"/>
          <w:szCs w:val="24"/>
        </w:rPr>
        <w:t xml:space="preserve">-  </w:t>
      </w:r>
      <w:r w:rsidRPr="00A00BA2">
        <w:rPr>
          <w:rFonts w:ascii="Arial" w:eastAsia="Times New Roman" w:hAnsi="Arial"/>
          <w:sz w:val="24"/>
          <w:szCs w:val="24"/>
        </w:rPr>
        <w:t>profil stalowy 40x40x2mm,</w:t>
      </w:r>
    </w:p>
    <w:p w:rsidR="00A00BA2" w:rsidRPr="00A00BA2" w:rsidRDefault="00A00BA2" w:rsidP="00A00BA2">
      <w:pPr>
        <w:tabs>
          <w:tab w:val="left" w:pos="420"/>
        </w:tabs>
        <w:spacing w:line="0" w:lineRule="atLeast"/>
        <w:rPr>
          <w:rFonts w:ascii="Arial" w:eastAsia="Symbol" w:hAnsi="Arial"/>
          <w:sz w:val="24"/>
          <w:szCs w:val="24"/>
        </w:rPr>
      </w:pPr>
      <w:r>
        <w:rPr>
          <w:rFonts w:ascii="Arial" w:eastAsia="Times New Roman" w:hAnsi="Arial"/>
          <w:sz w:val="24"/>
          <w:szCs w:val="24"/>
        </w:rPr>
        <w:t xml:space="preserve">-  </w:t>
      </w:r>
      <w:r w:rsidRPr="00A00BA2">
        <w:rPr>
          <w:rFonts w:ascii="Arial" w:eastAsia="Times New Roman" w:hAnsi="Arial"/>
          <w:sz w:val="24"/>
          <w:szCs w:val="24"/>
        </w:rPr>
        <w:t>blat lastrykowy z trwałą grafiką planszy gry, odporną na warunki atmosferyczne,</w:t>
      </w:r>
    </w:p>
    <w:p w:rsidR="00A00BA2" w:rsidRPr="00A00BA2" w:rsidRDefault="00A00BA2" w:rsidP="00A00BA2">
      <w:pPr>
        <w:tabs>
          <w:tab w:val="left" w:pos="420"/>
        </w:tabs>
        <w:spacing w:line="0" w:lineRule="atLeast"/>
        <w:rPr>
          <w:rFonts w:ascii="Arial" w:eastAsia="Symbol" w:hAnsi="Arial"/>
          <w:sz w:val="24"/>
          <w:szCs w:val="24"/>
        </w:rPr>
      </w:pPr>
      <w:r>
        <w:rPr>
          <w:rFonts w:ascii="Arial" w:eastAsia="Times New Roman" w:hAnsi="Arial"/>
          <w:sz w:val="24"/>
          <w:szCs w:val="24"/>
        </w:rPr>
        <w:t xml:space="preserve">-  </w:t>
      </w:r>
      <w:r w:rsidRPr="00A00BA2">
        <w:rPr>
          <w:rFonts w:ascii="Arial" w:eastAsia="Times New Roman" w:hAnsi="Arial"/>
          <w:sz w:val="24"/>
          <w:szCs w:val="24"/>
        </w:rPr>
        <w:t>elementy stalowe ocynkowane i malowane proszkowo,</w:t>
      </w:r>
    </w:p>
    <w:p w:rsidR="00A00BA2" w:rsidRDefault="00A00BA2" w:rsidP="00A00BA2">
      <w:pPr>
        <w:spacing w:line="0" w:lineRule="atLeast"/>
        <w:jc w:val="both"/>
        <w:rPr>
          <w:rFonts w:ascii="Arial" w:eastAsia="Times New Roman" w:hAnsi="Arial"/>
          <w:sz w:val="24"/>
          <w:szCs w:val="24"/>
        </w:rPr>
      </w:pPr>
      <w:proofErr w:type="spellStart"/>
      <w:r w:rsidRPr="00A00BA2">
        <w:rPr>
          <w:rFonts w:ascii="Arial" w:eastAsia="Times New Roman" w:hAnsi="Arial"/>
          <w:sz w:val="24"/>
          <w:szCs w:val="24"/>
        </w:rPr>
        <w:t>Kotwienie</w:t>
      </w:r>
      <w:proofErr w:type="spellEnd"/>
      <w:r w:rsidRPr="00A00BA2">
        <w:rPr>
          <w:rFonts w:ascii="Arial" w:eastAsia="Times New Roman" w:hAnsi="Arial"/>
          <w:sz w:val="24"/>
          <w:szCs w:val="24"/>
        </w:rPr>
        <w:t xml:space="preserve"> urządzenia w podłożu – zgodnie z zaleceniami produ</w:t>
      </w:r>
      <w:r>
        <w:rPr>
          <w:rFonts w:ascii="Arial" w:eastAsia="Times New Roman" w:hAnsi="Arial"/>
          <w:sz w:val="24"/>
          <w:szCs w:val="24"/>
        </w:rPr>
        <w:t>centa</w:t>
      </w:r>
      <w:r>
        <w:rPr>
          <w:rFonts w:ascii="Arial" w:eastAsia="Times New Roman" w:hAnsi="Arial"/>
          <w:sz w:val="24"/>
          <w:szCs w:val="24"/>
        </w:rPr>
        <w:br/>
        <w:t xml:space="preserve">i obowiązującymi normami. </w:t>
      </w:r>
      <w:r w:rsidRPr="00A00BA2">
        <w:rPr>
          <w:rFonts w:ascii="Arial" w:eastAsia="Times New Roman" w:hAnsi="Arial"/>
          <w:sz w:val="24"/>
          <w:szCs w:val="24"/>
        </w:rPr>
        <w:t>Ostateczny kształt i kolorystykę stołu z siedziskami, Wykonawca uzgodni z Inwestorem</w:t>
      </w:r>
      <w:r>
        <w:rPr>
          <w:rFonts w:ascii="Arial" w:eastAsia="Times New Roman" w:hAnsi="Arial"/>
          <w:sz w:val="24"/>
          <w:szCs w:val="24"/>
        </w:rPr>
        <w:t>.</w:t>
      </w:r>
    </w:p>
    <w:p w:rsidR="00A00BA2" w:rsidRDefault="00A00BA2" w:rsidP="00A00BA2">
      <w:pPr>
        <w:spacing w:line="0" w:lineRule="atLeast"/>
        <w:jc w:val="both"/>
        <w:rPr>
          <w:rFonts w:ascii="Arial" w:eastAsia="Times New Roman" w:hAnsi="Arial"/>
          <w:sz w:val="24"/>
          <w:szCs w:val="24"/>
        </w:rPr>
      </w:pPr>
    </w:p>
    <w:p w:rsidR="00A00BA2" w:rsidRDefault="00A00BA2" w:rsidP="00A00BA2">
      <w:pPr>
        <w:spacing w:line="0" w:lineRule="atLeast"/>
        <w:jc w:val="center"/>
        <w:rPr>
          <w:rFonts w:ascii="Arial" w:eastAsia="Times New Roman" w:hAnsi="Arial"/>
          <w:b/>
          <w:sz w:val="24"/>
          <w:szCs w:val="24"/>
        </w:rPr>
      </w:pPr>
      <w:r w:rsidRPr="00A00BA2">
        <w:rPr>
          <w:rFonts w:ascii="Arial" w:eastAsia="Times New Roman" w:hAnsi="Arial"/>
          <w:b/>
          <w:sz w:val="24"/>
          <w:szCs w:val="24"/>
        </w:rPr>
        <w:t>Rysunek poglądowy</w:t>
      </w:r>
    </w:p>
    <w:p w:rsidR="00A00BA2" w:rsidRDefault="00A00BA2" w:rsidP="00A00BA2">
      <w:pPr>
        <w:spacing w:line="0" w:lineRule="atLeast"/>
        <w:jc w:val="center"/>
        <w:rPr>
          <w:rFonts w:ascii="Arial" w:eastAsia="Times New Roman" w:hAnsi="Arial"/>
          <w:b/>
          <w:sz w:val="24"/>
          <w:szCs w:val="24"/>
        </w:rPr>
      </w:pPr>
      <w:r>
        <w:rPr>
          <w:rFonts w:ascii="Arial" w:eastAsia="Times New Roman" w:hAnsi="Arial"/>
          <w:b/>
          <w:noProof/>
          <w:sz w:val="24"/>
          <w:szCs w:val="24"/>
        </w:rPr>
        <w:drawing>
          <wp:inline distT="0" distB="0" distL="0" distR="0" wp14:anchorId="15242BF7" wp14:editId="27B76EDC">
            <wp:extent cx="3266440" cy="2486025"/>
            <wp:effectExtent l="0" t="0" r="0" b="952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66440" cy="2486025"/>
                    </a:xfrm>
                    <a:prstGeom prst="rect">
                      <a:avLst/>
                    </a:prstGeom>
                    <a:noFill/>
                  </pic:spPr>
                </pic:pic>
              </a:graphicData>
            </a:graphic>
          </wp:inline>
        </w:drawing>
      </w:r>
    </w:p>
    <w:p w:rsidR="00A00BA2" w:rsidRPr="00A00BA2" w:rsidRDefault="00A00BA2" w:rsidP="00A00BA2">
      <w:pPr>
        <w:jc w:val="both"/>
        <w:rPr>
          <w:rFonts w:ascii="Arial" w:eastAsia="Times New Roman" w:hAnsi="Arial"/>
          <w:b/>
          <w:sz w:val="24"/>
          <w:szCs w:val="24"/>
        </w:rPr>
      </w:pPr>
      <w:r w:rsidRPr="00A00BA2">
        <w:rPr>
          <w:rFonts w:ascii="Arial" w:eastAsia="Times New Roman" w:hAnsi="Arial"/>
          <w:b/>
          <w:sz w:val="24"/>
          <w:szCs w:val="24"/>
        </w:rPr>
        <w:t>Stojaki na rowery (U3)</w:t>
      </w:r>
    </w:p>
    <w:p w:rsidR="00A00BA2" w:rsidRDefault="00A00BA2" w:rsidP="00A00BA2">
      <w:pPr>
        <w:jc w:val="both"/>
        <w:rPr>
          <w:rFonts w:ascii="Arial" w:eastAsia="Times New Roman" w:hAnsi="Arial"/>
          <w:sz w:val="24"/>
          <w:szCs w:val="24"/>
        </w:rPr>
      </w:pPr>
      <w:r w:rsidRPr="00A00BA2">
        <w:rPr>
          <w:rFonts w:ascii="Arial" w:eastAsia="Times New Roman" w:hAnsi="Arial"/>
          <w:sz w:val="24"/>
          <w:szCs w:val="24"/>
        </w:rPr>
        <w:t>Wymiary:</w:t>
      </w:r>
    </w:p>
    <w:p w:rsidR="00A00BA2" w:rsidRPr="00A00BA2" w:rsidRDefault="00A00BA2" w:rsidP="00A00BA2">
      <w:pPr>
        <w:jc w:val="both"/>
        <w:rPr>
          <w:rFonts w:ascii="Arial" w:eastAsia="Times New Roman" w:hAnsi="Arial"/>
          <w:sz w:val="24"/>
          <w:szCs w:val="24"/>
        </w:rPr>
      </w:pPr>
      <w:r>
        <w:rPr>
          <w:rFonts w:ascii="Arial" w:eastAsia="Times New Roman" w:hAnsi="Arial"/>
          <w:sz w:val="24"/>
          <w:szCs w:val="24"/>
        </w:rPr>
        <w:t xml:space="preserve">- </w:t>
      </w:r>
      <w:r w:rsidRPr="00A00BA2">
        <w:rPr>
          <w:rFonts w:ascii="Arial" w:eastAsia="Times New Roman" w:hAnsi="Arial"/>
          <w:sz w:val="24"/>
          <w:szCs w:val="24"/>
        </w:rPr>
        <w:t>długość: 210cm,</w:t>
      </w:r>
    </w:p>
    <w:p w:rsidR="00A00BA2" w:rsidRPr="00A00BA2" w:rsidRDefault="00A00BA2" w:rsidP="00A00BA2">
      <w:pPr>
        <w:tabs>
          <w:tab w:val="left" w:pos="420"/>
        </w:tabs>
        <w:jc w:val="both"/>
        <w:rPr>
          <w:rFonts w:ascii="Arial" w:eastAsia="Symbol" w:hAnsi="Arial"/>
          <w:sz w:val="24"/>
          <w:szCs w:val="24"/>
        </w:rPr>
      </w:pPr>
      <w:r>
        <w:rPr>
          <w:rFonts w:ascii="Arial" w:eastAsia="Times New Roman" w:hAnsi="Arial"/>
          <w:sz w:val="24"/>
          <w:szCs w:val="24"/>
        </w:rPr>
        <w:t xml:space="preserve">- </w:t>
      </w:r>
      <w:r w:rsidRPr="00A00BA2">
        <w:rPr>
          <w:rFonts w:ascii="Arial" w:eastAsia="Times New Roman" w:hAnsi="Arial"/>
          <w:sz w:val="24"/>
          <w:szCs w:val="24"/>
        </w:rPr>
        <w:t>szerokość: 58cm,</w:t>
      </w:r>
    </w:p>
    <w:p w:rsidR="00A00BA2" w:rsidRPr="00A00BA2" w:rsidRDefault="00A00BA2" w:rsidP="00A00BA2">
      <w:pPr>
        <w:tabs>
          <w:tab w:val="left" w:pos="420"/>
        </w:tabs>
        <w:jc w:val="both"/>
        <w:rPr>
          <w:rFonts w:ascii="Arial" w:eastAsia="Symbol" w:hAnsi="Arial"/>
          <w:sz w:val="24"/>
          <w:szCs w:val="24"/>
        </w:rPr>
      </w:pPr>
      <w:r>
        <w:rPr>
          <w:rFonts w:ascii="Arial" w:eastAsia="Times New Roman" w:hAnsi="Arial"/>
          <w:sz w:val="24"/>
          <w:szCs w:val="24"/>
        </w:rPr>
        <w:t xml:space="preserve">- </w:t>
      </w:r>
      <w:r w:rsidRPr="00A00BA2">
        <w:rPr>
          <w:rFonts w:ascii="Arial" w:eastAsia="Times New Roman" w:hAnsi="Arial"/>
          <w:sz w:val="24"/>
          <w:szCs w:val="24"/>
        </w:rPr>
        <w:t>wysokość: 61cm,</w:t>
      </w:r>
    </w:p>
    <w:p w:rsidR="00A00BA2" w:rsidRPr="00A00BA2" w:rsidRDefault="00A00BA2" w:rsidP="00A00BA2">
      <w:pPr>
        <w:jc w:val="both"/>
        <w:rPr>
          <w:rFonts w:ascii="Arial" w:eastAsia="Times New Roman" w:hAnsi="Arial"/>
          <w:b/>
          <w:sz w:val="24"/>
          <w:szCs w:val="24"/>
        </w:rPr>
      </w:pPr>
      <w:r w:rsidRPr="00A00BA2">
        <w:rPr>
          <w:rFonts w:ascii="Arial" w:eastAsia="Times New Roman" w:hAnsi="Arial"/>
          <w:sz w:val="24"/>
          <w:szCs w:val="24"/>
        </w:rPr>
        <w:t>Każdy stojak na cztery stanowiska, wykonany ze stali cynkowanej ogniowo. Elementy złączne takie jak śruby, nakrętki, podkładki wykonane ze stali nierdzewnej.</w:t>
      </w:r>
    </w:p>
    <w:p w:rsidR="00A00BA2" w:rsidRDefault="00A00BA2" w:rsidP="00A00BA2">
      <w:pPr>
        <w:spacing w:line="0" w:lineRule="atLeast"/>
        <w:jc w:val="center"/>
        <w:rPr>
          <w:rFonts w:ascii="Arial" w:eastAsia="Times New Roman" w:hAnsi="Arial"/>
          <w:b/>
          <w:sz w:val="24"/>
          <w:szCs w:val="24"/>
        </w:rPr>
      </w:pPr>
    </w:p>
    <w:p w:rsidR="00A00BA2" w:rsidRDefault="00A00BA2" w:rsidP="00A00BA2">
      <w:pPr>
        <w:spacing w:line="0" w:lineRule="atLeast"/>
        <w:jc w:val="center"/>
        <w:rPr>
          <w:rFonts w:ascii="Arial" w:eastAsia="Times New Roman" w:hAnsi="Arial"/>
          <w:b/>
          <w:sz w:val="24"/>
          <w:szCs w:val="24"/>
        </w:rPr>
      </w:pPr>
      <w:r>
        <w:rPr>
          <w:rFonts w:ascii="Arial" w:eastAsia="Times New Roman" w:hAnsi="Arial"/>
          <w:b/>
          <w:sz w:val="24"/>
          <w:szCs w:val="24"/>
        </w:rPr>
        <w:t>Rys</w:t>
      </w:r>
      <w:r w:rsidRPr="00A00BA2">
        <w:rPr>
          <w:rFonts w:ascii="Arial" w:eastAsia="Times New Roman" w:hAnsi="Arial"/>
          <w:b/>
          <w:sz w:val="24"/>
          <w:szCs w:val="24"/>
        </w:rPr>
        <w:t>unek poglądowy</w:t>
      </w:r>
    </w:p>
    <w:p w:rsidR="00A00BA2" w:rsidRDefault="00A00BA2" w:rsidP="00A00BA2">
      <w:pPr>
        <w:spacing w:line="0" w:lineRule="atLeast"/>
        <w:jc w:val="center"/>
        <w:rPr>
          <w:rFonts w:ascii="Arial" w:eastAsia="Times New Roman" w:hAnsi="Arial"/>
          <w:b/>
          <w:sz w:val="24"/>
          <w:szCs w:val="24"/>
        </w:rPr>
      </w:pPr>
      <w:r>
        <w:rPr>
          <w:rFonts w:ascii="Arial" w:eastAsia="Times New Roman" w:hAnsi="Arial"/>
          <w:b/>
          <w:noProof/>
          <w:sz w:val="24"/>
          <w:szCs w:val="24"/>
        </w:rPr>
        <w:drawing>
          <wp:inline distT="0" distB="0" distL="0" distR="0" wp14:anchorId="4E369F48">
            <wp:extent cx="4143375" cy="2600325"/>
            <wp:effectExtent l="0" t="0" r="9525"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54226" cy="2607135"/>
                    </a:xfrm>
                    <a:prstGeom prst="rect">
                      <a:avLst/>
                    </a:prstGeom>
                    <a:noFill/>
                  </pic:spPr>
                </pic:pic>
              </a:graphicData>
            </a:graphic>
          </wp:inline>
        </w:drawing>
      </w:r>
    </w:p>
    <w:p w:rsidR="00A00BA2" w:rsidRDefault="00A00BA2" w:rsidP="00A00BA2">
      <w:pPr>
        <w:spacing w:line="0" w:lineRule="atLeast"/>
        <w:jc w:val="center"/>
        <w:rPr>
          <w:rFonts w:ascii="Arial" w:eastAsia="Times New Roman" w:hAnsi="Arial"/>
          <w:b/>
          <w:sz w:val="24"/>
          <w:szCs w:val="24"/>
        </w:rPr>
      </w:pPr>
    </w:p>
    <w:p w:rsidR="00503F68" w:rsidRDefault="00503F68" w:rsidP="00A00BA2">
      <w:pPr>
        <w:jc w:val="both"/>
        <w:rPr>
          <w:rFonts w:ascii="Arial" w:eastAsia="Times New Roman" w:hAnsi="Arial"/>
          <w:b/>
          <w:sz w:val="24"/>
          <w:szCs w:val="24"/>
        </w:rPr>
      </w:pPr>
    </w:p>
    <w:p w:rsidR="00A00BA2" w:rsidRPr="00A00BA2" w:rsidRDefault="00A00BA2" w:rsidP="00A00BA2">
      <w:pPr>
        <w:jc w:val="both"/>
        <w:rPr>
          <w:rFonts w:ascii="Arial" w:eastAsia="Times New Roman" w:hAnsi="Arial"/>
          <w:b/>
          <w:sz w:val="24"/>
          <w:szCs w:val="24"/>
        </w:rPr>
      </w:pPr>
      <w:r w:rsidRPr="00A00BA2">
        <w:rPr>
          <w:rFonts w:ascii="Arial" w:eastAsia="Times New Roman" w:hAnsi="Arial"/>
          <w:b/>
          <w:sz w:val="24"/>
          <w:szCs w:val="24"/>
        </w:rPr>
        <w:lastRenderedPageBreak/>
        <w:t>Ławki betonowe z oparciem (Ł1)</w:t>
      </w:r>
    </w:p>
    <w:p w:rsidR="00A00BA2" w:rsidRPr="00A00BA2" w:rsidRDefault="00A00BA2" w:rsidP="00A00BA2">
      <w:pPr>
        <w:jc w:val="both"/>
        <w:rPr>
          <w:rFonts w:ascii="Arial" w:eastAsia="Times New Roman" w:hAnsi="Arial"/>
          <w:sz w:val="24"/>
          <w:szCs w:val="24"/>
        </w:rPr>
      </w:pPr>
      <w:r w:rsidRPr="00A00BA2">
        <w:rPr>
          <w:rFonts w:ascii="Arial" w:eastAsia="Times New Roman" w:hAnsi="Arial"/>
          <w:sz w:val="24"/>
          <w:szCs w:val="24"/>
        </w:rPr>
        <w:t>Ławki betonowe odporne na wandalizm i warunki atmosferyczne z betonu gładkiego malowanego dwukrotnie. Element przed malowaniem musi być sezonowany do czasu uzyskania odpowiednio niskiej wilgotności. Siedzisko i oparcie z drewna iglastego lakierowanego. Ławki muszą spełniać normy PN-EN 1176-1:2009 i PN-EN 1176-7:2009 w zakresie szczelin i otworów, bez ostrych krawędzi, szczelin niebezpiecznych dla dzieci. Wzmocnienie siedziska i oparcia ze stali lakierowanej.</w:t>
      </w:r>
    </w:p>
    <w:p w:rsidR="00A00BA2" w:rsidRPr="00A00BA2" w:rsidRDefault="00A00BA2" w:rsidP="00A00BA2">
      <w:pPr>
        <w:jc w:val="both"/>
        <w:rPr>
          <w:rFonts w:ascii="Arial" w:eastAsia="Times New Roman" w:hAnsi="Arial"/>
          <w:sz w:val="24"/>
          <w:szCs w:val="24"/>
        </w:rPr>
      </w:pPr>
      <w:r w:rsidRPr="00A00BA2">
        <w:rPr>
          <w:rFonts w:ascii="Arial" w:eastAsia="Times New Roman" w:hAnsi="Arial"/>
          <w:sz w:val="24"/>
          <w:szCs w:val="24"/>
        </w:rPr>
        <w:t xml:space="preserve">Ostateczny kształt i kolorystykę ławek  Wykonawca uzgodni z Inwestorem. </w:t>
      </w:r>
      <w:proofErr w:type="spellStart"/>
      <w:r w:rsidRPr="00A00BA2">
        <w:rPr>
          <w:rFonts w:ascii="Arial" w:eastAsia="Times New Roman" w:hAnsi="Arial"/>
          <w:sz w:val="24"/>
          <w:szCs w:val="24"/>
        </w:rPr>
        <w:t>Kotwienie</w:t>
      </w:r>
      <w:proofErr w:type="spellEnd"/>
      <w:r w:rsidRPr="00A00BA2">
        <w:rPr>
          <w:rFonts w:ascii="Arial" w:eastAsia="Times New Roman" w:hAnsi="Arial"/>
          <w:sz w:val="24"/>
          <w:szCs w:val="24"/>
        </w:rPr>
        <w:t xml:space="preserve"> urządzenia w podłożu – zgodnie z zaleceniami producenta.</w:t>
      </w:r>
    </w:p>
    <w:p w:rsidR="00A00BA2" w:rsidRPr="00A00BA2" w:rsidRDefault="00A00BA2" w:rsidP="00A00BA2">
      <w:pPr>
        <w:jc w:val="both"/>
        <w:rPr>
          <w:rFonts w:ascii="Arial" w:eastAsia="Times New Roman" w:hAnsi="Arial"/>
          <w:sz w:val="24"/>
          <w:szCs w:val="24"/>
        </w:rPr>
      </w:pPr>
      <w:r w:rsidRPr="00A00BA2">
        <w:rPr>
          <w:rFonts w:ascii="Arial" w:eastAsia="Times New Roman" w:hAnsi="Arial"/>
          <w:sz w:val="24"/>
          <w:szCs w:val="24"/>
        </w:rPr>
        <w:t>Wymiary:</w:t>
      </w:r>
    </w:p>
    <w:p w:rsidR="00A00BA2" w:rsidRPr="00A00BA2" w:rsidRDefault="00A00BA2" w:rsidP="00A00BA2">
      <w:pPr>
        <w:tabs>
          <w:tab w:val="left" w:pos="420"/>
        </w:tabs>
        <w:jc w:val="both"/>
        <w:rPr>
          <w:rFonts w:ascii="Arial" w:eastAsia="Symbol" w:hAnsi="Arial"/>
          <w:sz w:val="24"/>
          <w:szCs w:val="24"/>
        </w:rPr>
      </w:pPr>
      <w:r w:rsidRPr="00A00BA2">
        <w:rPr>
          <w:rFonts w:ascii="Arial" w:eastAsia="Times New Roman" w:hAnsi="Arial"/>
          <w:sz w:val="24"/>
          <w:szCs w:val="24"/>
        </w:rPr>
        <w:t>-  wysokość:  80cm,</w:t>
      </w:r>
    </w:p>
    <w:p w:rsidR="00A00BA2" w:rsidRPr="00A00BA2" w:rsidRDefault="00A00BA2" w:rsidP="00A00BA2">
      <w:pPr>
        <w:tabs>
          <w:tab w:val="left" w:pos="420"/>
        </w:tabs>
        <w:jc w:val="both"/>
        <w:rPr>
          <w:rFonts w:ascii="Arial" w:eastAsia="Symbol" w:hAnsi="Arial"/>
          <w:sz w:val="24"/>
          <w:szCs w:val="24"/>
        </w:rPr>
      </w:pPr>
      <w:r w:rsidRPr="00A00BA2">
        <w:rPr>
          <w:rFonts w:ascii="Arial" w:eastAsia="Times New Roman" w:hAnsi="Arial"/>
          <w:sz w:val="24"/>
          <w:szCs w:val="24"/>
        </w:rPr>
        <w:t>-  szerokość: 55 cm,</w:t>
      </w:r>
    </w:p>
    <w:p w:rsidR="00A00BA2" w:rsidRDefault="00A00BA2" w:rsidP="00A00BA2">
      <w:pPr>
        <w:tabs>
          <w:tab w:val="left" w:pos="420"/>
        </w:tabs>
        <w:jc w:val="both"/>
        <w:rPr>
          <w:rFonts w:ascii="Arial" w:eastAsia="Times New Roman" w:hAnsi="Arial"/>
          <w:sz w:val="24"/>
          <w:szCs w:val="24"/>
        </w:rPr>
      </w:pPr>
      <w:r w:rsidRPr="00A00BA2">
        <w:rPr>
          <w:rFonts w:ascii="Arial" w:eastAsia="Times New Roman" w:hAnsi="Arial"/>
          <w:sz w:val="24"/>
          <w:szCs w:val="24"/>
        </w:rPr>
        <w:t xml:space="preserve">-  </w:t>
      </w:r>
      <w:r>
        <w:rPr>
          <w:rFonts w:ascii="Arial" w:eastAsia="Times New Roman" w:hAnsi="Arial"/>
          <w:sz w:val="24"/>
          <w:szCs w:val="24"/>
        </w:rPr>
        <w:t>długość: 225 cm.</w:t>
      </w:r>
    </w:p>
    <w:p w:rsidR="00A00BA2" w:rsidRPr="00A00BA2" w:rsidRDefault="00A00BA2" w:rsidP="00A00BA2">
      <w:pPr>
        <w:tabs>
          <w:tab w:val="left" w:pos="420"/>
        </w:tabs>
        <w:jc w:val="both"/>
        <w:rPr>
          <w:rFonts w:ascii="Arial" w:eastAsia="Times New Roman" w:hAnsi="Arial"/>
          <w:sz w:val="24"/>
          <w:szCs w:val="24"/>
        </w:rPr>
      </w:pPr>
    </w:p>
    <w:p w:rsidR="00A00BA2" w:rsidRPr="00A00BA2" w:rsidRDefault="00A00BA2" w:rsidP="00A00BA2">
      <w:pPr>
        <w:tabs>
          <w:tab w:val="left" w:pos="420"/>
        </w:tabs>
        <w:jc w:val="center"/>
        <w:rPr>
          <w:rFonts w:ascii="Arial" w:eastAsia="Symbol" w:hAnsi="Arial"/>
          <w:b/>
          <w:sz w:val="24"/>
          <w:szCs w:val="24"/>
        </w:rPr>
      </w:pPr>
      <w:r w:rsidRPr="00A00BA2">
        <w:rPr>
          <w:rFonts w:ascii="Arial" w:eastAsia="Symbol" w:hAnsi="Arial"/>
          <w:b/>
          <w:sz w:val="24"/>
          <w:szCs w:val="24"/>
        </w:rPr>
        <w:t>Rysunek poglądowy</w:t>
      </w:r>
    </w:p>
    <w:p w:rsidR="00A00BA2" w:rsidRDefault="00A00BA2" w:rsidP="00A00BA2">
      <w:pPr>
        <w:spacing w:line="0" w:lineRule="atLeast"/>
        <w:jc w:val="center"/>
        <w:rPr>
          <w:rFonts w:ascii="Arial" w:eastAsia="Times New Roman" w:hAnsi="Arial"/>
          <w:b/>
          <w:sz w:val="24"/>
          <w:szCs w:val="24"/>
        </w:rPr>
      </w:pPr>
    </w:p>
    <w:p w:rsidR="00A00BA2" w:rsidRDefault="00A00BA2" w:rsidP="00A00BA2">
      <w:pPr>
        <w:spacing w:line="0" w:lineRule="atLeast"/>
        <w:jc w:val="center"/>
        <w:rPr>
          <w:rFonts w:ascii="Arial" w:eastAsia="Times New Roman" w:hAnsi="Arial"/>
          <w:b/>
          <w:sz w:val="24"/>
          <w:szCs w:val="24"/>
        </w:rPr>
      </w:pPr>
      <w:r>
        <w:rPr>
          <w:rFonts w:ascii="Arial" w:eastAsia="Times New Roman" w:hAnsi="Arial"/>
          <w:b/>
          <w:noProof/>
          <w:sz w:val="24"/>
          <w:szCs w:val="24"/>
        </w:rPr>
        <w:drawing>
          <wp:inline distT="0" distB="0" distL="0" distR="0" wp14:anchorId="1A77DCE0">
            <wp:extent cx="2733040" cy="1895475"/>
            <wp:effectExtent l="0" t="0" r="0" b="952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3040" cy="1895475"/>
                    </a:xfrm>
                    <a:prstGeom prst="rect">
                      <a:avLst/>
                    </a:prstGeom>
                    <a:noFill/>
                  </pic:spPr>
                </pic:pic>
              </a:graphicData>
            </a:graphic>
          </wp:inline>
        </w:drawing>
      </w:r>
    </w:p>
    <w:p w:rsidR="00A00BA2" w:rsidRPr="00A00BA2" w:rsidRDefault="00A00BA2" w:rsidP="00A00BA2">
      <w:pPr>
        <w:rPr>
          <w:rFonts w:ascii="Arial" w:eastAsia="Times New Roman" w:hAnsi="Arial"/>
          <w:b/>
          <w:sz w:val="24"/>
          <w:szCs w:val="24"/>
        </w:rPr>
      </w:pPr>
      <w:r w:rsidRPr="00A00BA2">
        <w:rPr>
          <w:rFonts w:ascii="Arial" w:eastAsia="Times New Roman" w:hAnsi="Arial"/>
          <w:b/>
          <w:sz w:val="24"/>
          <w:szCs w:val="24"/>
        </w:rPr>
        <w:t>Kosze betonowe na śmieci (K1)</w:t>
      </w:r>
    </w:p>
    <w:p w:rsidR="00A00BA2" w:rsidRPr="00A00BA2" w:rsidRDefault="00A00BA2" w:rsidP="00A00BA2">
      <w:pPr>
        <w:jc w:val="both"/>
        <w:rPr>
          <w:rFonts w:ascii="Arial" w:eastAsia="Times New Roman" w:hAnsi="Arial"/>
          <w:sz w:val="24"/>
          <w:szCs w:val="24"/>
        </w:rPr>
      </w:pPr>
      <w:r w:rsidRPr="00A00BA2">
        <w:rPr>
          <w:rFonts w:ascii="Arial" w:eastAsia="Times New Roman" w:hAnsi="Arial"/>
          <w:sz w:val="24"/>
          <w:szCs w:val="24"/>
        </w:rPr>
        <w:t xml:space="preserve">Kosze betonowe odporne na wandalizm i warunki atmosferyczne z betonu gładkiego malowanego dwukrotnie (kolor określi Inwestor). Element przed malowaniem musi być sezonowany do czasu uzyskania odpowiednio niskiej wilgotności. Pojemniki (wkłady) ze stali ocynkowanej. Kosze nie mogą posiadać ostrych krawędzi, ani szczelin niebezpiecznych dla dzieci. Ostateczny kształt i kolorystykę koszy na śmieci, </w:t>
      </w:r>
      <w:r>
        <w:rPr>
          <w:rFonts w:ascii="Arial" w:eastAsia="Times New Roman" w:hAnsi="Arial"/>
          <w:sz w:val="24"/>
          <w:szCs w:val="24"/>
        </w:rPr>
        <w:t>Wykonawca uzgodni z Inwestorem.</w:t>
      </w:r>
    </w:p>
    <w:p w:rsidR="00A00BA2" w:rsidRPr="00A00BA2" w:rsidRDefault="00A00BA2" w:rsidP="00A00BA2">
      <w:pPr>
        <w:rPr>
          <w:rFonts w:ascii="Arial" w:eastAsia="Times New Roman" w:hAnsi="Arial"/>
          <w:sz w:val="24"/>
          <w:szCs w:val="24"/>
        </w:rPr>
      </w:pPr>
      <w:r w:rsidRPr="00A00BA2">
        <w:rPr>
          <w:rFonts w:ascii="Arial" w:eastAsia="Times New Roman" w:hAnsi="Arial"/>
          <w:sz w:val="24"/>
          <w:szCs w:val="24"/>
        </w:rPr>
        <w:t>Wymiary:</w:t>
      </w:r>
    </w:p>
    <w:p w:rsidR="00A00BA2" w:rsidRPr="00A00BA2" w:rsidRDefault="00A00BA2" w:rsidP="00A00BA2">
      <w:pPr>
        <w:numPr>
          <w:ilvl w:val="0"/>
          <w:numId w:val="27"/>
        </w:numPr>
        <w:tabs>
          <w:tab w:val="left" w:pos="420"/>
        </w:tabs>
        <w:ind w:left="420" w:hanging="356"/>
        <w:rPr>
          <w:rFonts w:ascii="Arial" w:eastAsia="Symbol" w:hAnsi="Arial"/>
          <w:sz w:val="24"/>
          <w:szCs w:val="24"/>
        </w:rPr>
      </w:pPr>
      <w:r w:rsidRPr="00A00BA2">
        <w:rPr>
          <w:rFonts w:ascii="Arial" w:eastAsia="Times New Roman" w:hAnsi="Arial"/>
          <w:sz w:val="24"/>
          <w:szCs w:val="24"/>
        </w:rPr>
        <w:t>wysokość:  80cm,</w:t>
      </w:r>
    </w:p>
    <w:p w:rsidR="00A00BA2" w:rsidRPr="00A00BA2" w:rsidRDefault="00A00BA2" w:rsidP="00A00BA2">
      <w:pPr>
        <w:numPr>
          <w:ilvl w:val="0"/>
          <w:numId w:val="27"/>
        </w:numPr>
        <w:tabs>
          <w:tab w:val="left" w:pos="420"/>
        </w:tabs>
        <w:ind w:left="420" w:hanging="356"/>
        <w:rPr>
          <w:rFonts w:ascii="Arial" w:eastAsia="Symbol" w:hAnsi="Arial"/>
          <w:sz w:val="24"/>
          <w:szCs w:val="24"/>
        </w:rPr>
      </w:pPr>
      <w:r w:rsidRPr="00A00BA2">
        <w:rPr>
          <w:rFonts w:ascii="Arial" w:eastAsia="Times New Roman" w:hAnsi="Arial"/>
          <w:sz w:val="24"/>
          <w:szCs w:val="24"/>
        </w:rPr>
        <w:t>szerokość: 43 cm,</w:t>
      </w:r>
    </w:p>
    <w:p w:rsidR="00A00BA2" w:rsidRPr="00A00BA2" w:rsidRDefault="00A00BA2" w:rsidP="00A00BA2">
      <w:pPr>
        <w:numPr>
          <w:ilvl w:val="0"/>
          <w:numId w:val="27"/>
        </w:numPr>
        <w:tabs>
          <w:tab w:val="left" w:pos="420"/>
        </w:tabs>
        <w:ind w:left="420" w:hanging="356"/>
        <w:rPr>
          <w:rFonts w:ascii="Arial" w:eastAsia="Symbol" w:hAnsi="Arial"/>
          <w:sz w:val="24"/>
          <w:szCs w:val="24"/>
        </w:rPr>
      </w:pPr>
      <w:r w:rsidRPr="00A00BA2">
        <w:rPr>
          <w:rFonts w:ascii="Arial" w:eastAsia="Times New Roman" w:hAnsi="Arial"/>
          <w:sz w:val="24"/>
          <w:szCs w:val="24"/>
        </w:rPr>
        <w:t>długość: 46 cm,</w:t>
      </w:r>
    </w:p>
    <w:p w:rsidR="00A00BA2" w:rsidRPr="00A00BA2" w:rsidRDefault="00A00BA2" w:rsidP="00A00BA2">
      <w:pPr>
        <w:numPr>
          <w:ilvl w:val="0"/>
          <w:numId w:val="27"/>
        </w:numPr>
        <w:tabs>
          <w:tab w:val="left" w:pos="420"/>
        </w:tabs>
        <w:ind w:left="420" w:hanging="356"/>
        <w:rPr>
          <w:rFonts w:ascii="Arial" w:eastAsia="Symbol" w:hAnsi="Arial"/>
          <w:sz w:val="24"/>
          <w:szCs w:val="24"/>
        </w:rPr>
      </w:pPr>
      <w:r>
        <w:rPr>
          <w:rFonts w:ascii="Arial" w:eastAsia="Times New Roman" w:hAnsi="Arial"/>
          <w:sz w:val="24"/>
          <w:szCs w:val="24"/>
        </w:rPr>
        <w:t>pojemność: ok. 70l.</w:t>
      </w:r>
    </w:p>
    <w:p w:rsidR="00A00BA2" w:rsidRPr="00A00BA2" w:rsidRDefault="00A00BA2" w:rsidP="00A00BA2">
      <w:pPr>
        <w:tabs>
          <w:tab w:val="left" w:pos="420"/>
        </w:tabs>
        <w:ind w:left="420"/>
        <w:rPr>
          <w:rFonts w:ascii="Arial" w:eastAsia="Symbol" w:hAnsi="Arial"/>
          <w:sz w:val="24"/>
          <w:szCs w:val="24"/>
        </w:rPr>
      </w:pPr>
    </w:p>
    <w:p w:rsidR="00A00BA2" w:rsidRDefault="00A00BA2" w:rsidP="00A00BA2">
      <w:pPr>
        <w:tabs>
          <w:tab w:val="left" w:pos="420"/>
        </w:tabs>
        <w:jc w:val="center"/>
        <w:rPr>
          <w:rFonts w:ascii="Arial" w:eastAsia="Symbol" w:hAnsi="Arial"/>
          <w:b/>
          <w:sz w:val="24"/>
          <w:szCs w:val="24"/>
        </w:rPr>
      </w:pPr>
      <w:r w:rsidRPr="00A00BA2">
        <w:rPr>
          <w:rFonts w:ascii="Arial" w:eastAsia="Symbol" w:hAnsi="Arial"/>
          <w:b/>
          <w:sz w:val="24"/>
          <w:szCs w:val="24"/>
        </w:rPr>
        <w:t>Rysunek poglądowy</w:t>
      </w:r>
    </w:p>
    <w:p w:rsidR="00A00BA2" w:rsidRDefault="00A00BA2" w:rsidP="00A00BA2">
      <w:pPr>
        <w:tabs>
          <w:tab w:val="left" w:pos="420"/>
        </w:tabs>
        <w:jc w:val="center"/>
        <w:rPr>
          <w:rFonts w:ascii="Arial" w:eastAsia="Symbol" w:hAnsi="Arial"/>
          <w:b/>
          <w:sz w:val="24"/>
          <w:szCs w:val="24"/>
        </w:rPr>
      </w:pPr>
      <w:r>
        <w:rPr>
          <w:rFonts w:ascii="Arial" w:eastAsia="Symbol" w:hAnsi="Arial"/>
          <w:b/>
          <w:noProof/>
          <w:sz w:val="24"/>
          <w:szCs w:val="24"/>
        </w:rPr>
        <w:drawing>
          <wp:inline distT="0" distB="0" distL="0" distR="0" wp14:anchorId="4811144E">
            <wp:extent cx="2542540" cy="1762125"/>
            <wp:effectExtent l="0" t="0" r="0" b="952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2540" cy="1762125"/>
                    </a:xfrm>
                    <a:prstGeom prst="rect">
                      <a:avLst/>
                    </a:prstGeom>
                    <a:noFill/>
                  </pic:spPr>
                </pic:pic>
              </a:graphicData>
            </a:graphic>
          </wp:inline>
        </w:drawing>
      </w:r>
    </w:p>
    <w:p w:rsidR="00A00BA2" w:rsidRDefault="00A00BA2" w:rsidP="00A00BA2">
      <w:pPr>
        <w:tabs>
          <w:tab w:val="left" w:pos="420"/>
        </w:tabs>
        <w:jc w:val="center"/>
        <w:rPr>
          <w:rFonts w:ascii="Arial" w:eastAsia="Symbol" w:hAnsi="Arial"/>
          <w:b/>
          <w:sz w:val="24"/>
          <w:szCs w:val="24"/>
        </w:rPr>
      </w:pPr>
    </w:p>
    <w:p w:rsidR="00A00BA2" w:rsidRDefault="00A00BA2" w:rsidP="00A00BA2">
      <w:pPr>
        <w:tabs>
          <w:tab w:val="left" w:pos="420"/>
        </w:tabs>
        <w:jc w:val="center"/>
        <w:rPr>
          <w:rFonts w:ascii="Arial" w:eastAsia="Symbol" w:hAnsi="Arial"/>
          <w:b/>
          <w:sz w:val="24"/>
          <w:szCs w:val="24"/>
        </w:rPr>
      </w:pPr>
    </w:p>
    <w:p w:rsidR="00A00BA2" w:rsidRPr="0074469B" w:rsidRDefault="00A00BA2" w:rsidP="0074469B">
      <w:pPr>
        <w:spacing w:line="0" w:lineRule="atLeast"/>
        <w:jc w:val="both"/>
        <w:rPr>
          <w:rFonts w:ascii="Arial" w:eastAsia="Arial" w:hAnsi="Arial"/>
          <w:sz w:val="24"/>
        </w:rPr>
      </w:pPr>
      <w:r w:rsidRPr="0074469B">
        <w:rPr>
          <w:rFonts w:ascii="Arial" w:eastAsia="Arial" w:hAnsi="Arial"/>
          <w:b/>
          <w:sz w:val="24"/>
        </w:rPr>
        <w:t>1.8. Wyszczególnienie robót towarzyszących i tymczasowych</w:t>
      </w:r>
    </w:p>
    <w:p w:rsidR="00A00BA2" w:rsidRPr="0074469B" w:rsidRDefault="00A00BA2" w:rsidP="0074469B">
      <w:pPr>
        <w:spacing w:line="11" w:lineRule="exact"/>
        <w:jc w:val="both"/>
        <w:rPr>
          <w:rFonts w:ascii="Arial" w:eastAsia="Times New Roman" w:hAnsi="Arial"/>
        </w:rPr>
      </w:pPr>
    </w:p>
    <w:p w:rsidR="00A00BA2" w:rsidRPr="0074469B" w:rsidRDefault="00A00BA2" w:rsidP="0074469B">
      <w:pPr>
        <w:spacing w:line="235" w:lineRule="auto"/>
        <w:ind w:right="46"/>
        <w:jc w:val="both"/>
        <w:rPr>
          <w:rFonts w:ascii="Arial" w:eastAsia="Arial" w:hAnsi="Arial"/>
          <w:sz w:val="24"/>
        </w:rPr>
      </w:pPr>
      <w:r w:rsidRPr="0074469B">
        <w:rPr>
          <w:rFonts w:ascii="Arial" w:eastAsia="Arial" w:hAnsi="Arial"/>
          <w:sz w:val="24"/>
        </w:rPr>
        <w:t>Do robót towarzyszących należy przygotowanie i organizacja placu</w:t>
      </w:r>
      <w:r w:rsidR="0074469B">
        <w:rPr>
          <w:rFonts w:ascii="Arial" w:eastAsia="Arial" w:hAnsi="Arial"/>
          <w:sz w:val="24"/>
        </w:rPr>
        <w:t xml:space="preserve"> budowy, w tym w szczególności w</w:t>
      </w:r>
      <w:r w:rsidRPr="0074469B">
        <w:rPr>
          <w:rFonts w:ascii="Arial" w:eastAsia="Arial" w:hAnsi="Arial"/>
          <w:sz w:val="24"/>
        </w:rPr>
        <w:t>ykonanie zasilania placu budowy w energię elektryczną i</w:t>
      </w:r>
      <w:r w:rsidR="0074469B">
        <w:rPr>
          <w:rFonts w:ascii="Arial" w:eastAsia="Arial" w:hAnsi="Arial"/>
          <w:sz w:val="24"/>
        </w:rPr>
        <w:t xml:space="preserve"> wodę oraz t</w:t>
      </w:r>
      <w:r w:rsidRPr="0074469B">
        <w:rPr>
          <w:rFonts w:ascii="Arial" w:eastAsia="Arial" w:hAnsi="Arial"/>
          <w:sz w:val="24"/>
        </w:rPr>
        <w:t>ymczasowe wygrodzenie placu budowy.</w:t>
      </w:r>
    </w:p>
    <w:p w:rsidR="00A00BA2" w:rsidRPr="0074469B" w:rsidRDefault="00A00BA2" w:rsidP="0074469B">
      <w:pPr>
        <w:spacing w:line="239" w:lineRule="auto"/>
        <w:ind w:right="1926"/>
        <w:jc w:val="both"/>
        <w:rPr>
          <w:rFonts w:ascii="Arial" w:eastAsia="Arial" w:hAnsi="Arial"/>
          <w:sz w:val="24"/>
        </w:rPr>
      </w:pPr>
    </w:p>
    <w:p w:rsidR="00A00BA2" w:rsidRPr="0074469B" w:rsidRDefault="00A00BA2" w:rsidP="0074469B">
      <w:pPr>
        <w:spacing w:line="238" w:lineRule="auto"/>
        <w:jc w:val="both"/>
        <w:rPr>
          <w:rFonts w:ascii="Arial" w:eastAsia="Arial" w:hAnsi="Arial"/>
          <w:b/>
          <w:sz w:val="24"/>
        </w:rPr>
      </w:pPr>
      <w:r w:rsidRPr="0074469B">
        <w:rPr>
          <w:rFonts w:ascii="Arial" w:eastAsia="Arial" w:hAnsi="Arial"/>
          <w:b/>
          <w:sz w:val="24"/>
        </w:rPr>
        <w:t>1.9. Informacja o terenie budowy</w:t>
      </w:r>
    </w:p>
    <w:p w:rsidR="00A00BA2" w:rsidRPr="0074469B" w:rsidRDefault="00A00BA2" w:rsidP="0074469B">
      <w:pPr>
        <w:spacing w:line="11" w:lineRule="exact"/>
        <w:jc w:val="both"/>
        <w:rPr>
          <w:rFonts w:ascii="Arial" w:eastAsia="Times New Roman" w:hAnsi="Arial"/>
        </w:rPr>
      </w:pPr>
    </w:p>
    <w:p w:rsidR="00A00BA2" w:rsidRPr="0074469B" w:rsidRDefault="00A00BA2" w:rsidP="0074469B">
      <w:pPr>
        <w:spacing w:line="238" w:lineRule="auto"/>
        <w:ind w:right="46"/>
        <w:jc w:val="both"/>
        <w:rPr>
          <w:rFonts w:ascii="Arial" w:eastAsia="Arial" w:hAnsi="Arial"/>
          <w:sz w:val="24"/>
        </w:rPr>
      </w:pPr>
      <w:r w:rsidRPr="0074469B">
        <w:rPr>
          <w:rFonts w:ascii="Arial" w:eastAsia="Arial" w:hAnsi="Arial"/>
          <w:sz w:val="24"/>
        </w:rPr>
        <w:t>Plac budowy po usunięciu kolizji w ramach prac poprzedzających etap budowy boisk stanowi wolna od zabudowy,  część terenu działki nr ewid.1509 w Szczebrzeszynie. Przedmiotowe roboty będą wykonywane w sąsiedztwie budynków mieszkalnych jednorodzinnych, co wymagać będzie szczeg</w:t>
      </w:r>
      <w:r w:rsidR="0074469B">
        <w:rPr>
          <w:rFonts w:ascii="Arial" w:eastAsia="Arial" w:hAnsi="Arial"/>
          <w:sz w:val="24"/>
        </w:rPr>
        <w:t>ólnego zachowania przepisów BHP</w:t>
      </w:r>
      <w:r w:rsidR="0074469B">
        <w:rPr>
          <w:rFonts w:ascii="Arial" w:eastAsia="Arial" w:hAnsi="Arial"/>
          <w:sz w:val="24"/>
        </w:rPr>
        <w:br/>
      </w:r>
      <w:r w:rsidRPr="0074469B">
        <w:rPr>
          <w:rFonts w:ascii="Arial" w:eastAsia="Arial" w:hAnsi="Arial"/>
          <w:sz w:val="24"/>
        </w:rPr>
        <w:t>i porządkowych.</w:t>
      </w:r>
    </w:p>
    <w:p w:rsidR="00A00BA2" w:rsidRPr="0074469B" w:rsidRDefault="00A00BA2" w:rsidP="0074469B">
      <w:pPr>
        <w:spacing w:line="238" w:lineRule="auto"/>
        <w:ind w:right="46"/>
        <w:jc w:val="both"/>
        <w:rPr>
          <w:rFonts w:ascii="Arial" w:eastAsia="Arial" w:hAnsi="Arial"/>
          <w:sz w:val="24"/>
        </w:rPr>
      </w:pPr>
    </w:p>
    <w:p w:rsidR="00A00BA2" w:rsidRPr="0074469B" w:rsidRDefault="00A00BA2" w:rsidP="0074469B">
      <w:pPr>
        <w:spacing w:line="1" w:lineRule="exact"/>
        <w:jc w:val="both"/>
        <w:rPr>
          <w:rFonts w:ascii="Arial" w:eastAsia="Times New Roman" w:hAnsi="Arial"/>
        </w:rPr>
      </w:pPr>
    </w:p>
    <w:p w:rsidR="00A00BA2" w:rsidRPr="0074469B" w:rsidRDefault="00A00BA2" w:rsidP="0074469B">
      <w:pPr>
        <w:spacing w:line="0" w:lineRule="atLeast"/>
        <w:jc w:val="both"/>
        <w:rPr>
          <w:rFonts w:ascii="Arial" w:eastAsia="Arial" w:hAnsi="Arial"/>
          <w:b/>
          <w:sz w:val="24"/>
        </w:rPr>
      </w:pPr>
      <w:r w:rsidRPr="0074469B">
        <w:rPr>
          <w:rFonts w:ascii="Arial" w:eastAsia="Arial" w:hAnsi="Arial"/>
          <w:b/>
          <w:sz w:val="24"/>
        </w:rPr>
        <w:t>1.10. Organizacja robót i przekazanie placu budowy</w:t>
      </w:r>
    </w:p>
    <w:p w:rsidR="00A00BA2" w:rsidRPr="0074469B" w:rsidRDefault="00A00BA2" w:rsidP="0074469B">
      <w:pPr>
        <w:spacing w:line="11" w:lineRule="exact"/>
        <w:jc w:val="both"/>
        <w:rPr>
          <w:rFonts w:ascii="Arial" w:eastAsia="Times New Roman" w:hAnsi="Arial"/>
        </w:rPr>
      </w:pPr>
    </w:p>
    <w:p w:rsidR="00A00BA2" w:rsidRPr="0074469B" w:rsidRDefault="00A00BA2" w:rsidP="0074469B">
      <w:pPr>
        <w:ind w:right="126"/>
        <w:jc w:val="both"/>
        <w:rPr>
          <w:rFonts w:ascii="Arial" w:eastAsia="Arial" w:hAnsi="Arial"/>
          <w:sz w:val="24"/>
        </w:rPr>
      </w:pPr>
      <w:r w:rsidRPr="0074469B">
        <w:rPr>
          <w:rFonts w:ascii="Arial" w:eastAsia="Arial" w:hAnsi="Arial"/>
          <w:sz w:val="24"/>
        </w:rPr>
        <w:t>Organizacja robót będących przedmiotem realizacji należy do obowiązków Wykonawcy. Roboty budowlano – montażowe</w:t>
      </w:r>
      <w:r w:rsidR="0074469B">
        <w:rPr>
          <w:rFonts w:ascii="Arial" w:eastAsia="Arial" w:hAnsi="Arial"/>
          <w:sz w:val="24"/>
        </w:rPr>
        <w:t xml:space="preserve"> winny być wykonywane w oparciu</w:t>
      </w:r>
      <w:r w:rsidR="0074469B">
        <w:rPr>
          <w:rFonts w:ascii="Arial" w:eastAsia="Arial" w:hAnsi="Arial"/>
          <w:sz w:val="24"/>
        </w:rPr>
        <w:br/>
      </w:r>
      <w:r w:rsidRPr="0074469B">
        <w:rPr>
          <w:rFonts w:ascii="Arial" w:eastAsia="Arial" w:hAnsi="Arial"/>
          <w:sz w:val="24"/>
        </w:rPr>
        <w:t>o opracowany przez Wykonawcę projekt organizacji robót. Zaplecze budowy Wykonawca usytuuje na przekazanym pla</w:t>
      </w:r>
      <w:r w:rsidR="0074469B">
        <w:rPr>
          <w:rFonts w:ascii="Arial" w:eastAsia="Arial" w:hAnsi="Arial"/>
          <w:sz w:val="24"/>
        </w:rPr>
        <w:t>cu budowy w miejscu uzgodnionym</w:t>
      </w:r>
      <w:r w:rsidR="0074469B">
        <w:rPr>
          <w:rFonts w:ascii="Arial" w:eastAsia="Arial" w:hAnsi="Arial"/>
          <w:sz w:val="24"/>
        </w:rPr>
        <w:br/>
      </w:r>
      <w:r w:rsidRPr="0074469B">
        <w:rPr>
          <w:rFonts w:ascii="Arial" w:eastAsia="Arial" w:hAnsi="Arial"/>
          <w:sz w:val="24"/>
        </w:rPr>
        <w:t>z Inwestorem. Wykonawca będzie prowad</w:t>
      </w:r>
      <w:r w:rsidR="0074469B">
        <w:rPr>
          <w:rFonts w:ascii="Arial" w:eastAsia="Arial" w:hAnsi="Arial"/>
          <w:sz w:val="24"/>
        </w:rPr>
        <w:t>ził roboty w terminach zgodnych</w:t>
      </w:r>
      <w:r w:rsidR="0074469B">
        <w:rPr>
          <w:rFonts w:ascii="Arial" w:eastAsia="Arial" w:hAnsi="Arial"/>
          <w:sz w:val="24"/>
        </w:rPr>
        <w:br/>
      </w:r>
      <w:r w:rsidRPr="0074469B">
        <w:rPr>
          <w:rFonts w:ascii="Arial" w:eastAsia="Arial" w:hAnsi="Arial"/>
          <w:sz w:val="24"/>
        </w:rPr>
        <w:t>z umową  oraz z zapisami Specyfikacji Istotnych Warunków Zamówienia. W ramach organizacji robót i przygotowania placu budowy wykonawca ma obowiązek dokonać doboru właściwego sprzętu budowlanego, przewidzianego do wykonania robót. Do prowadzenia robót Wykonawca wyznaczy kierownika robót, posiadającego odpowiednie uprawnienia budowlane. Przekazanie placu budowy nastąpi protok</w:t>
      </w:r>
      <w:bookmarkStart w:id="2" w:name="_GoBack"/>
      <w:bookmarkEnd w:id="2"/>
      <w:r w:rsidRPr="0074469B">
        <w:rPr>
          <w:rFonts w:ascii="Arial" w:eastAsia="Arial" w:hAnsi="Arial"/>
          <w:sz w:val="24"/>
        </w:rPr>
        <w:t>olarnie. W protokole przekazania Zamawiający określi miedzy innymi granice przekazanego terenu na potrzeby budowy, wskaże drogi komunikacji wewnętrznej dla potrzeb budowy oraz punkty poboru energii e</w:t>
      </w:r>
      <w:r w:rsidR="0074469B">
        <w:rPr>
          <w:rFonts w:ascii="Arial" w:eastAsia="Arial" w:hAnsi="Arial"/>
          <w:sz w:val="24"/>
        </w:rPr>
        <w:t>lektrycznej i wody. Korzystanie</w:t>
      </w:r>
      <w:r w:rsidR="0074469B">
        <w:rPr>
          <w:rFonts w:ascii="Arial" w:eastAsia="Arial" w:hAnsi="Arial"/>
          <w:sz w:val="24"/>
        </w:rPr>
        <w:br/>
      </w:r>
      <w:r w:rsidRPr="0074469B">
        <w:rPr>
          <w:rFonts w:ascii="Arial" w:eastAsia="Arial" w:hAnsi="Arial"/>
          <w:sz w:val="24"/>
        </w:rPr>
        <w:t xml:space="preserve">z nich przez Wykonawcę będzie odpłatne. </w:t>
      </w:r>
    </w:p>
    <w:p w:rsidR="00A00BA2" w:rsidRPr="0074469B" w:rsidRDefault="00A00BA2" w:rsidP="0074469B">
      <w:pPr>
        <w:ind w:right="126"/>
        <w:jc w:val="both"/>
        <w:rPr>
          <w:rFonts w:ascii="Arial" w:eastAsia="Arial" w:hAnsi="Arial"/>
          <w:sz w:val="24"/>
        </w:rPr>
      </w:pPr>
    </w:p>
    <w:p w:rsidR="00A00BA2" w:rsidRPr="0074469B" w:rsidRDefault="00A00BA2" w:rsidP="0074469B">
      <w:pPr>
        <w:jc w:val="both"/>
        <w:rPr>
          <w:rFonts w:ascii="Arial" w:eastAsia="Times New Roman" w:hAnsi="Arial"/>
        </w:rPr>
      </w:pPr>
    </w:p>
    <w:p w:rsidR="00A00BA2" w:rsidRPr="0074469B" w:rsidRDefault="00A00BA2" w:rsidP="0074469B">
      <w:pPr>
        <w:jc w:val="both"/>
        <w:rPr>
          <w:rFonts w:ascii="Arial" w:eastAsia="Arial" w:hAnsi="Arial"/>
          <w:b/>
          <w:sz w:val="24"/>
        </w:rPr>
      </w:pPr>
      <w:r w:rsidRPr="0074469B">
        <w:rPr>
          <w:rFonts w:ascii="Arial" w:eastAsia="Arial" w:hAnsi="Arial"/>
          <w:b/>
          <w:sz w:val="24"/>
        </w:rPr>
        <w:t>1.11. Zabezpi</w:t>
      </w:r>
      <w:r w:rsidR="0074469B">
        <w:rPr>
          <w:rFonts w:ascii="Arial" w:eastAsia="Arial" w:hAnsi="Arial"/>
          <w:b/>
          <w:sz w:val="24"/>
        </w:rPr>
        <w:t>eczenie interesów osób trzecich</w:t>
      </w:r>
    </w:p>
    <w:p w:rsidR="00A00BA2" w:rsidRPr="0074469B" w:rsidRDefault="00A00BA2" w:rsidP="0074469B">
      <w:pPr>
        <w:ind w:right="46"/>
        <w:jc w:val="both"/>
        <w:rPr>
          <w:rFonts w:ascii="Arial" w:eastAsia="Arial" w:hAnsi="Arial"/>
          <w:sz w:val="24"/>
        </w:rPr>
      </w:pPr>
      <w:r w:rsidRPr="0074469B">
        <w:rPr>
          <w:rFonts w:ascii="Arial" w:eastAsia="Arial" w:hAnsi="Arial"/>
          <w:sz w:val="24"/>
        </w:rPr>
        <w:t xml:space="preserve">Wykonawca robót bierze pełną odpowiedzialność za działanie swojego zakładu na terenie budowy. Sposób wykonywania robót winien być tak zorganizowany przez Wykonawcę, by zapewnione było bezpieczeństwo  sąsiadującym budynkom mieszkalnym. Plac budowy jak i teren związany z wykonywanymi robotami winien być wygrodzony i oznaczony tablicami </w:t>
      </w:r>
      <w:proofErr w:type="spellStart"/>
      <w:r w:rsidRPr="0074469B">
        <w:rPr>
          <w:rFonts w:ascii="Arial" w:eastAsia="Arial" w:hAnsi="Arial"/>
          <w:sz w:val="24"/>
        </w:rPr>
        <w:t>informacyjno</w:t>
      </w:r>
      <w:proofErr w:type="spellEnd"/>
      <w:r w:rsidRPr="0074469B">
        <w:rPr>
          <w:rFonts w:ascii="Arial" w:eastAsia="Arial" w:hAnsi="Arial"/>
          <w:sz w:val="24"/>
        </w:rPr>
        <w:t xml:space="preserve"> – ostrzegawczymi oraz odpowiednio zabezpieczony przed dostępem osób trzecich. Wykonawca odpowiada za uszkodzenia istniejących , instalacji na</w:t>
      </w:r>
      <w:r w:rsidR="0074469B">
        <w:rPr>
          <w:rFonts w:ascii="Arial" w:eastAsia="Arial" w:hAnsi="Arial"/>
          <w:sz w:val="24"/>
        </w:rPr>
        <w:t>ziemnych i podziemnych powstałe</w:t>
      </w:r>
      <w:r w:rsidR="0074469B">
        <w:rPr>
          <w:rFonts w:ascii="Arial" w:eastAsia="Arial" w:hAnsi="Arial"/>
          <w:sz w:val="24"/>
        </w:rPr>
        <w:br/>
      </w:r>
      <w:r w:rsidRPr="0074469B">
        <w:rPr>
          <w:rFonts w:ascii="Arial" w:eastAsia="Arial" w:hAnsi="Arial"/>
          <w:sz w:val="24"/>
        </w:rPr>
        <w:t>w wyniku wykonywanych robót.</w:t>
      </w:r>
    </w:p>
    <w:p w:rsidR="00A00BA2" w:rsidRPr="0074469B" w:rsidRDefault="00A00BA2" w:rsidP="0074469B">
      <w:pPr>
        <w:jc w:val="both"/>
        <w:rPr>
          <w:rFonts w:ascii="Arial" w:eastAsia="Times New Roman" w:hAnsi="Arial"/>
        </w:rPr>
      </w:pPr>
    </w:p>
    <w:p w:rsidR="00A00BA2" w:rsidRPr="00503F68" w:rsidRDefault="00A00BA2" w:rsidP="0074469B">
      <w:pPr>
        <w:jc w:val="both"/>
        <w:rPr>
          <w:rFonts w:ascii="Arial" w:eastAsia="Arial" w:hAnsi="Arial"/>
          <w:b/>
          <w:sz w:val="24"/>
        </w:rPr>
      </w:pPr>
      <w:r w:rsidRPr="0074469B">
        <w:rPr>
          <w:rFonts w:ascii="Arial" w:eastAsia="Arial" w:hAnsi="Arial"/>
          <w:b/>
          <w:sz w:val="24"/>
        </w:rPr>
        <w:t>1.12. Ochrona środowiska</w:t>
      </w:r>
    </w:p>
    <w:p w:rsidR="00A00BA2" w:rsidRPr="0074469B" w:rsidRDefault="00A00BA2" w:rsidP="0074469B">
      <w:pPr>
        <w:ind w:right="-32"/>
        <w:jc w:val="both"/>
        <w:rPr>
          <w:rFonts w:ascii="Arial" w:eastAsia="Arial" w:hAnsi="Arial"/>
          <w:sz w:val="24"/>
        </w:rPr>
      </w:pPr>
      <w:r w:rsidRPr="0074469B">
        <w:rPr>
          <w:rFonts w:ascii="Arial" w:eastAsia="Arial" w:hAnsi="Arial"/>
          <w:sz w:val="24"/>
        </w:rPr>
        <w:t xml:space="preserve">Wykonawca ma obowiązek znać i stosować w czasie prowadzenia robót wszelkie przepisy dotyczące </w:t>
      </w:r>
      <w:r w:rsidR="0074469B">
        <w:rPr>
          <w:rFonts w:ascii="Arial" w:eastAsia="Arial" w:hAnsi="Arial"/>
          <w:sz w:val="24"/>
        </w:rPr>
        <w:t>ochrony środowiska naturalnego.</w:t>
      </w:r>
    </w:p>
    <w:p w:rsidR="00A00BA2" w:rsidRPr="0074469B" w:rsidRDefault="00A00BA2" w:rsidP="0074469B">
      <w:pPr>
        <w:jc w:val="both"/>
        <w:rPr>
          <w:rFonts w:ascii="Arial" w:eastAsia="Arial" w:hAnsi="Arial"/>
          <w:sz w:val="24"/>
        </w:rPr>
      </w:pPr>
      <w:r w:rsidRPr="0074469B">
        <w:rPr>
          <w:rFonts w:ascii="Arial" w:eastAsia="Arial" w:hAnsi="Arial"/>
          <w:sz w:val="24"/>
        </w:rPr>
        <w:t>W okresie trwania budowy i wyka</w:t>
      </w:r>
      <w:r w:rsidR="0074469B">
        <w:rPr>
          <w:rFonts w:ascii="Arial" w:eastAsia="Arial" w:hAnsi="Arial"/>
          <w:sz w:val="24"/>
        </w:rPr>
        <w:t>ńczania robót Wykonawca będzie:</w:t>
      </w:r>
    </w:p>
    <w:p w:rsidR="00A00BA2" w:rsidRPr="0074469B" w:rsidRDefault="0074469B" w:rsidP="0074469B">
      <w:pPr>
        <w:tabs>
          <w:tab w:val="left" w:pos="9040"/>
        </w:tabs>
        <w:ind w:right="-32"/>
        <w:jc w:val="both"/>
        <w:rPr>
          <w:rFonts w:ascii="Arial" w:eastAsia="Arial" w:hAnsi="Arial"/>
          <w:sz w:val="24"/>
        </w:rPr>
      </w:pPr>
      <w:r>
        <w:rPr>
          <w:rFonts w:ascii="Arial" w:eastAsia="Symbol" w:hAnsi="Arial"/>
          <w:sz w:val="24"/>
        </w:rPr>
        <w:t xml:space="preserve">- </w:t>
      </w:r>
      <w:r>
        <w:rPr>
          <w:rFonts w:ascii="Arial" w:eastAsia="Arial" w:hAnsi="Arial"/>
          <w:sz w:val="24"/>
        </w:rPr>
        <w:t>p</w:t>
      </w:r>
      <w:r w:rsidR="00A00BA2" w:rsidRPr="0074469B">
        <w:rPr>
          <w:rFonts w:ascii="Arial" w:eastAsia="Arial" w:hAnsi="Arial"/>
          <w:sz w:val="24"/>
        </w:rPr>
        <w:t>odejmować wszelkie uzasadnione kroki mające na celu stosowanie się do przepisów i norm dotyczących ochrony środowiska na</w:t>
      </w:r>
      <w:r>
        <w:rPr>
          <w:rFonts w:ascii="Arial" w:eastAsia="Arial" w:hAnsi="Arial"/>
          <w:sz w:val="24"/>
        </w:rPr>
        <w:t>turalnego na terenie budowy</w:t>
      </w:r>
      <w:r>
        <w:rPr>
          <w:rFonts w:ascii="Arial" w:eastAsia="Arial" w:hAnsi="Arial"/>
          <w:sz w:val="24"/>
        </w:rPr>
        <w:br/>
      </w:r>
      <w:r w:rsidR="00A00BA2" w:rsidRPr="0074469B">
        <w:rPr>
          <w:rFonts w:ascii="Arial" w:eastAsia="Arial" w:hAnsi="Arial"/>
          <w:sz w:val="24"/>
        </w:rPr>
        <w:t>i w bezpośredniej odległości od niego;</w:t>
      </w:r>
    </w:p>
    <w:p w:rsidR="0074469B" w:rsidRDefault="0074469B" w:rsidP="0074469B">
      <w:pPr>
        <w:ind w:right="-32"/>
        <w:jc w:val="both"/>
        <w:rPr>
          <w:rFonts w:ascii="Arial" w:eastAsia="Arial" w:hAnsi="Arial"/>
          <w:sz w:val="24"/>
        </w:rPr>
      </w:pPr>
      <w:r>
        <w:rPr>
          <w:rFonts w:ascii="Arial" w:eastAsia="Symbol" w:hAnsi="Arial"/>
          <w:sz w:val="24"/>
        </w:rPr>
        <w:t xml:space="preserve">- </w:t>
      </w:r>
      <w:r>
        <w:rPr>
          <w:rFonts w:ascii="Arial" w:eastAsia="Arial" w:hAnsi="Arial"/>
          <w:sz w:val="24"/>
        </w:rPr>
        <w:t>u</w:t>
      </w:r>
      <w:r w:rsidR="00A00BA2" w:rsidRPr="0074469B">
        <w:rPr>
          <w:rFonts w:ascii="Arial" w:eastAsia="Arial" w:hAnsi="Arial"/>
          <w:sz w:val="24"/>
        </w:rPr>
        <w:t>nikać uszkodzeń lub uciążliwości dla</w:t>
      </w:r>
      <w:r>
        <w:rPr>
          <w:rFonts w:ascii="Arial" w:eastAsia="Arial" w:hAnsi="Arial"/>
          <w:sz w:val="24"/>
        </w:rPr>
        <w:t xml:space="preserve"> osób lub własności społecznej,</w:t>
      </w:r>
      <w:r>
        <w:rPr>
          <w:rFonts w:ascii="Arial" w:eastAsia="Arial" w:hAnsi="Arial"/>
          <w:sz w:val="24"/>
        </w:rPr>
        <w:br/>
      </w:r>
      <w:r w:rsidR="00A00BA2" w:rsidRPr="0074469B">
        <w:rPr>
          <w:rFonts w:ascii="Arial" w:eastAsia="Arial" w:hAnsi="Arial"/>
          <w:sz w:val="24"/>
        </w:rPr>
        <w:t xml:space="preserve">a wynikających z przyczyn powstałych w następstwie sposobu jego działania; </w:t>
      </w:r>
    </w:p>
    <w:p w:rsidR="0074469B" w:rsidRDefault="0074469B" w:rsidP="0074469B">
      <w:pPr>
        <w:ind w:right="-32"/>
        <w:jc w:val="both"/>
        <w:rPr>
          <w:rFonts w:ascii="Arial" w:eastAsia="Arial" w:hAnsi="Arial"/>
          <w:sz w:val="24"/>
        </w:rPr>
      </w:pPr>
      <w:r>
        <w:rPr>
          <w:rFonts w:ascii="Arial" w:eastAsia="Symbol" w:hAnsi="Arial"/>
          <w:sz w:val="24"/>
        </w:rPr>
        <w:t xml:space="preserve">-  </w:t>
      </w:r>
      <w:r>
        <w:rPr>
          <w:rFonts w:ascii="Arial" w:eastAsia="Arial" w:hAnsi="Arial"/>
          <w:sz w:val="24"/>
        </w:rPr>
        <w:t>m</w:t>
      </w:r>
      <w:r w:rsidR="00A00BA2" w:rsidRPr="0074469B">
        <w:rPr>
          <w:rFonts w:ascii="Arial" w:eastAsia="Arial" w:hAnsi="Arial"/>
          <w:sz w:val="24"/>
        </w:rPr>
        <w:t xml:space="preserve">ieć </w:t>
      </w:r>
      <w:r>
        <w:rPr>
          <w:rFonts w:ascii="Arial" w:eastAsia="Arial" w:hAnsi="Arial"/>
          <w:sz w:val="24"/>
        </w:rPr>
        <w:t>szczególny wzgląd na lokalizację</w:t>
      </w:r>
      <w:r w:rsidR="00A00BA2" w:rsidRPr="0074469B">
        <w:rPr>
          <w:rFonts w:ascii="Arial" w:eastAsia="Arial" w:hAnsi="Arial"/>
          <w:sz w:val="24"/>
        </w:rPr>
        <w:t xml:space="preserve"> baz, składowisk</w:t>
      </w:r>
      <w:r>
        <w:rPr>
          <w:rFonts w:ascii="Arial" w:eastAsia="Arial" w:hAnsi="Arial"/>
          <w:sz w:val="24"/>
        </w:rPr>
        <w:t xml:space="preserve"> i utrzymanie dróg dojazdowych; </w:t>
      </w:r>
    </w:p>
    <w:p w:rsidR="0074469B" w:rsidRDefault="0074469B" w:rsidP="0074469B">
      <w:pPr>
        <w:ind w:right="-32"/>
        <w:jc w:val="both"/>
        <w:rPr>
          <w:rFonts w:ascii="Arial" w:eastAsia="Arial" w:hAnsi="Arial"/>
          <w:sz w:val="24"/>
        </w:rPr>
        <w:sectPr w:rsidR="0074469B">
          <w:pgSz w:w="11900" w:h="16838"/>
          <w:pgMar w:top="1410" w:right="1440" w:bottom="971" w:left="1420" w:header="0" w:footer="0" w:gutter="0"/>
          <w:cols w:space="0" w:equalWidth="0">
            <w:col w:w="9046"/>
          </w:cols>
          <w:docGrid w:linePitch="360"/>
        </w:sectPr>
      </w:pPr>
      <w:r>
        <w:rPr>
          <w:rFonts w:ascii="Arial" w:eastAsia="Arial" w:hAnsi="Arial"/>
          <w:sz w:val="24"/>
        </w:rPr>
        <w:t>- u</w:t>
      </w:r>
      <w:r w:rsidRPr="0074469B">
        <w:rPr>
          <w:rFonts w:ascii="Arial" w:eastAsia="Arial" w:hAnsi="Arial"/>
          <w:sz w:val="24"/>
        </w:rPr>
        <w:t xml:space="preserve">nikać zanieczyszczenia zbiorników </w:t>
      </w:r>
      <w:r>
        <w:rPr>
          <w:rFonts w:ascii="Arial" w:eastAsia="Arial" w:hAnsi="Arial"/>
          <w:sz w:val="24"/>
        </w:rPr>
        <w:t>i cieków wodnych oraz powietrza.</w:t>
      </w:r>
    </w:p>
    <w:p w:rsidR="0074469B" w:rsidRDefault="0074469B" w:rsidP="0074469B">
      <w:pPr>
        <w:spacing w:line="0" w:lineRule="atLeast"/>
        <w:rPr>
          <w:rFonts w:ascii="Arial" w:eastAsia="Arial" w:hAnsi="Arial"/>
          <w:sz w:val="24"/>
        </w:rPr>
      </w:pPr>
      <w:bookmarkStart w:id="3" w:name="page33"/>
      <w:bookmarkEnd w:id="3"/>
    </w:p>
    <w:p w:rsidR="00A00BA2" w:rsidRDefault="00A00BA2" w:rsidP="00A00BA2">
      <w:pPr>
        <w:spacing w:line="11" w:lineRule="exact"/>
        <w:rPr>
          <w:rFonts w:ascii="Times New Roman" w:eastAsia="Times New Roman" w:hAnsi="Times New Roman"/>
        </w:rPr>
      </w:pPr>
    </w:p>
    <w:p w:rsidR="00A00BA2" w:rsidRPr="0074469B" w:rsidRDefault="00A00BA2" w:rsidP="0074469B">
      <w:pPr>
        <w:spacing w:line="239" w:lineRule="auto"/>
        <w:ind w:left="4" w:right="-28"/>
        <w:jc w:val="both"/>
        <w:rPr>
          <w:rFonts w:ascii="Arial" w:eastAsia="Arial" w:hAnsi="Arial"/>
          <w:sz w:val="24"/>
          <w:szCs w:val="24"/>
        </w:rPr>
      </w:pPr>
      <w:r w:rsidRPr="0074469B">
        <w:rPr>
          <w:rFonts w:ascii="Arial" w:eastAsia="Arial" w:hAnsi="Arial"/>
          <w:b/>
          <w:sz w:val="24"/>
          <w:szCs w:val="24"/>
        </w:rPr>
        <w:t xml:space="preserve">1.13. Warunki bezpieczeństwa pracy i ochrona przeciwpożarowa na budowie </w:t>
      </w:r>
      <w:r w:rsidRPr="0074469B">
        <w:rPr>
          <w:rFonts w:ascii="Arial" w:eastAsia="Arial" w:hAnsi="Arial"/>
          <w:sz w:val="24"/>
          <w:szCs w:val="24"/>
        </w:rPr>
        <w:t>Roboty będące przedmiotem zamówienia winny być wykonywane z zachowaniem obowiązujących przepisów BHP i PPOŻ. W szczególności Wykonawca ma obowiązek zapewnić realizacje robót w warunkach bezpiecznych dla zatrudnionych pracowników, z zachowaniem odpowiednich wymagań sanitarnych oraz zabezpieczyć budowę przed możliwością powstania pożaru. Wykonawca będzie utrzymywał plac budowy i zaplecze sanitarne w należytym porządku, wyposaży zatrudnionych pracowników w odpowiednią odzież i środki ochrony osobistej. Zatrudnieni na budowie pracownicy odbędą niezbędne szkolenia z zakresu BHP</w:t>
      </w:r>
      <w:r w:rsidR="0074469B">
        <w:rPr>
          <w:rFonts w:ascii="Arial" w:eastAsia="Arial" w:hAnsi="Arial"/>
          <w:sz w:val="24"/>
          <w:szCs w:val="24"/>
        </w:rPr>
        <w:t>,</w:t>
      </w:r>
      <w:r w:rsidR="0074469B">
        <w:rPr>
          <w:rFonts w:ascii="Arial" w:eastAsia="Arial" w:hAnsi="Arial"/>
          <w:sz w:val="24"/>
          <w:szCs w:val="24"/>
        </w:rPr>
        <w:br/>
      </w:r>
      <w:r w:rsidRPr="0074469B">
        <w:rPr>
          <w:rFonts w:ascii="Arial" w:eastAsia="Arial" w:hAnsi="Arial"/>
          <w:sz w:val="24"/>
          <w:szCs w:val="24"/>
        </w:rPr>
        <w:t>w tym stanowiskowe, które zapewni kierownik budowy/robót.</w:t>
      </w:r>
    </w:p>
    <w:p w:rsidR="00A00BA2" w:rsidRPr="0074469B" w:rsidRDefault="00A00BA2" w:rsidP="0074469B">
      <w:pPr>
        <w:spacing w:line="12" w:lineRule="exact"/>
        <w:ind w:right="-28"/>
        <w:jc w:val="both"/>
        <w:rPr>
          <w:rFonts w:ascii="Times New Roman" w:eastAsia="Times New Roman" w:hAnsi="Times New Roman"/>
          <w:sz w:val="24"/>
          <w:szCs w:val="24"/>
        </w:rPr>
      </w:pPr>
    </w:p>
    <w:p w:rsidR="00A00BA2" w:rsidRPr="0074469B" w:rsidRDefault="00A00BA2" w:rsidP="0074469B">
      <w:pPr>
        <w:spacing w:line="250" w:lineRule="auto"/>
        <w:ind w:left="4" w:right="-28"/>
        <w:jc w:val="both"/>
        <w:rPr>
          <w:rFonts w:ascii="Arial" w:eastAsia="Arial" w:hAnsi="Arial"/>
          <w:sz w:val="24"/>
          <w:szCs w:val="24"/>
        </w:rPr>
      </w:pPr>
      <w:r w:rsidRPr="0074469B">
        <w:rPr>
          <w:rFonts w:ascii="Arial" w:eastAsia="Arial" w:hAnsi="Arial"/>
          <w:sz w:val="24"/>
          <w:szCs w:val="24"/>
        </w:rPr>
        <w:t>Ustala się, że wszystkie koszty związane z wypełnieniem ww. wymagań nie podlegają odrębnej zapłacie i są uwzględnione w cenie umownej wykonania robót. Nadzór nad robotami pod względem BHP i PPOŻ. należy do obowiązków kierownika budowy/robót, który winien posiadać niezbędne w tym zakresie uprawnienia.</w:t>
      </w:r>
    </w:p>
    <w:p w:rsidR="0074469B" w:rsidRPr="0074469B" w:rsidRDefault="0074469B" w:rsidP="0074469B">
      <w:pPr>
        <w:spacing w:line="250" w:lineRule="auto"/>
        <w:ind w:left="4" w:right="-28"/>
        <w:jc w:val="both"/>
        <w:rPr>
          <w:rFonts w:ascii="Arial" w:eastAsia="Arial" w:hAnsi="Arial"/>
          <w:sz w:val="24"/>
          <w:szCs w:val="24"/>
        </w:rPr>
      </w:pPr>
    </w:p>
    <w:p w:rsidR="00A00BA2" w:rsidRPr="0074469B" w:rsidRDefault="00A00BA2" w:rsidP="0074469B">
      <w:pPr>
        <w:spacing w:line="232" w:lineRule="auto"/>
        <w:ind w:left="4" w:right="-28"/>
        <w:jc w:val="both"/>
        <w:rPr>
          <w:rFonts w:ascii="Arial" w:eastAsia="Arial" w:hAnsi="Arial"/>
          <w:b/>
          <w:sz w:val="24"/>
          <w:szCs w:val="24"/>
        </w:rPr>
      </w:pPr>
      <w:r w:rsidRPr="0074469B">
        <w:rPr>
          <w:rFonts w:ascii="Arial" w:eastAsia="Arial" w:hAnsi="Arial"/>
          <w:b/>
          <w:sz w:val="24"/>
          <w:szCs w:val="24"/>
        </w:rPr>
        <w:t>1.14. Zabezpieczenie placu budowy</w:t>
      </w:r>
    </w:p>
    <w:p w:rsidR="00A00BA2" w:rsidRPr="0074469B" w:rsidRDefault="00A00BA2" w:rsidP="0074469B">
      <w:pPr>
        <w:spacing w:line="12" w:lineRule="exact"/>
        <w:ind w:right="-28"/>
        <w:jc w:val="both"/>
        <w:rPr>
          <w:rFonts w:ascii="Times New Roman" w:eastAsia="Times New Roman" w:hAnsi="Times New Roman"/>
          <w:sz w:val="24"/>
          <w:szCs w:val="24"/>
        </w:rPr>
      </w:pPr>
    </w:p>
    <w:p w:rsidR="00A00BA2" w:rsidRPr="0074469B" w:rsidRDefault="00A00BA2" w:rsidP="0074469B">
      <w:pPr>
        <w:spacing w:line="236" w:lineRule="auto"/>
        <w:ind w:left="4" w:right="-28"/>
        <w:jc w:val="both"/>
        <w:rPr>
          <w:rFonts w:ascii="Arial" w:eastAsia="Arial" w:hAnsi="Arial"/>
          <w:sz w:val="24"/>
          <w:szCs w:val="24"/>
        </w:rPr>
      </w:pPr>
      <w:r w:rsidRPr="0074469B">
        <w:rPr>
          <w:rFonts w:ascii="Arial" w:eastAsia="Arial" w:hAnsi="Arial"/>
          <w:sz w:val="24"/>
          <w:szCs w:val="24"/>
        </w:rPr>
        <w:t>Teren budowy wykonawca ma obowiązek zabezpieczyć w formie tymczasowego wygrodzenia. Teren budowy winien być oznaczony tablicami informacyjnymi zgodnie z obowiązującymi przepisami BHP.</w:t>
      </w:r>
    </w:p>
    <w:p w:rsidR="00A00BA2" w:rsidRPr="0074469B" w:rsidRDefault="00A00BA2" w:rsidP="0074469B">
      <w:pPr>
        <w:spacing w:line="14" w:lineRule="exact"/>
        <w:ind w:right="-28"/>
        <w:jc w:val="both"/>
        <w:rPr>
          <w:rFonts w:ascii="Times New Roman" w:eastAsia="Times New Roman" w:hAnsi="Times New Roman"/>
          <w:sz w:val="24"/>
          <w:szCs w:val="24"/>
        </w:rPr>
      </w:pPr>
    </w:p>
    <w:p w:rsidR="00A00BA2" w:rsidRPr="0074469B" w:rsidRDefault="00A00BA2" w:rsidP="0074469B">
      <w:pPr>
        <w:spacing w:line="238" w:lineRule="auto"/>
        <w:ind w:left="4" w:right="-28"/>
        <w:jc w:val="both"/>
        <w:rPr>
          <w:rFonts w:ascii="Arial" w:eastAsia="Arial" w:hAnsi="Arial"/>
          <w:sz w:val="24"/>
          <w:szCs w:val="24"/>
        </w:rPr>
      </w:pPr>
      <w:r w:rsidRPr="0074469B">
        <w:rPr>
          <w:rFonts w:ascii="Arial" w:eastAsia="Arial" w:hAnsi="Arial"/>
          <w:sz w:val="24"/>
          <w:szCs w:val="24"/>
        </w:rPr>
        <w:t xml:space="preserve">Wykonawca wykona wszystkie prace wstępne potrzebne do zorganizowania zaplecza, doprowadzi niezbędne instalacje </w:t>
      </w:r>
      <w:r w:rsidR="0074469B">
        <w:rPr>
          <w:rFonts w:ascii="Arial" w:eastAsia="Arial" w:hAnsi="Arial"/>
          <w:sz w:val="24"/>
          <w:szCs w:val="24"/>
        </w:rPr>
        <w:t>do funkcjonowania oraz wyposaży</w:t>
      </w:r>
      <w:r w:rsidR="0074469B">
        <w:rPr>
          <w:rFonts w:ascii="Arial" w:eastAsia="Arial" w:hAnsi="Arial"/>
          <w:sz w:val="24"/>
          <w:szCs w:val="24"/>
        </w:rPr>
        <w:br/>
      </w:r>
      <w:r w:rsidRPr="0074469B">
        <w:rPr>
          <w:rFonts w:ascii="Arial" w:eastAsia="Arial" w:hAnsi="Arial"/>
          <w:sz w:val="24"/>
          <w:szCs w:val="24"/>
        </w:rPr>
        <w:t>w odpowiednie obiekty i drogi wewnętrzne. Wykonawca jest zobowiązany zapewnić na placu budowy niezbędne media takie jak: energie elektryczna, wodę, odprowadzenie ścieków itp.. Wykonawca zabezpieczy plac budowy i sprzęt budowlany przed dostępem osób trzecich również po godzinach pracy.</w:t>
      </w:r>
    </w:p>
    <w:p w:rsidR="0074469B" w:rsidRPr="0074469B" w:rsidRDefault="0074469B" w:rsidP="0074469B">
      <w:pPr>
        <w:spacing w:line="238" w:lineRule="auto"/>
        <w:ind w:left="4" w:right="-28"/>
        <w:jc w:val="both"/>
        <w:rPr>
          <w:rFonts w:ascii="Arial" w:eastAsia="Arial" w:hAnsi="Arial"/>
          <w:sz w:val="24"/>
          <w:szCs w:val="24"/>
        </w:rPr>
      </w:pPr>
    </w:p>
    <w:p w:rsidR="00A00BA2" w:rsidRPr="0074469B" w:rsidRDefault="00A00BA2" w:rsidP="0074469B">
      <w:pPr>
        <w:spacing w:line="3" w:lineRule="exact"/>
        <w:ind w:right="-28"/>
        <w:jc w:val="both"/>
        <w:rPr>
          <w:rFonts w:ascii="Times New Roman" w:eastAsia="Times New Roman" w:hAnsi="Times New Roman"/>
          <w:sz w:val="24"/>
          <w:szCs w:val="24"/>
        </w:rPr>
      </w:pPr>
    </w:p>
    <w:p w:rsidR="00A00BA2" w:rsidRPr="0074469B" w:rsidRDefault="00A00BA2" w:rsidP="0074469B">
      <w:pPr>
        <w:spacing w:line="0" w:lineRule="atLeast"/>
        <w:ind w:left="4" w:right="-28"/>
        <w:jc w:val="both"/>
        <w:rPr>
          <w:rFonts w:ascii="Arial" w:eastAsia="Arial" w:hAnsi="Arial"/>
          <w:b/>
          <w:sz w:val="24"/>
          <w:szCs w:val="24"/>
        </w:rPr>
      </w:pPr>
      <w:r w:rsidRPr="0074469B">
        <w:rPr>
          <w:rFonts w:ascii="Arial" w:eastAsia="Arial" w:hAnsi="Arial"/>
          <w:b/>
          <w:sz w:val="24"/>
          <w:szCs w:val="24"/>
        </w:rPr>
        <w:t>1.15. Ciągi komunikacyjne dla potrzeb budowy</w:t>
      </w:r>
    </w:p>
    <w:p w:rsidR="00A00BA2" w:rsidRPr="0074469B" w:rsidRDefault="00A00BA2" w:rsidP="0074469B">
      <w:pPr>
        <w:spacing w:line="11" w:lineRule="exact"/>
        <w:ind w:right="-28"/>
        <w:jc w:val="both"/>
        <w:rPr>
          <w:rFonts w:ascii="Times New Roman" w:eastAsia="Times New Roman" w:hAnsi="Times New Roman"/>
          <w:sz w:val="24"/>
          <w:szCs w:val="24"/>
        </w:rPr>
      </w:pPr>
    </w:p>
    <w:p w:rsidR="00A00BA2" w:rsidRPr="0074469B" w:rsidRDefault="00A00BA2" w:rsidP="0074469B">
      <w:pPr>
        <w:spacing w:line="237" w:lineRule="auto"/>
        <w:ind w:left="4" w:right="-28"/>
        <w:jc w:val="both"/>
        <w:rPr>
          <w:rFonts w:ascii="Arial" w:eastAsia="Arial" w:hAnsi="Arial"/>
          <w:sz w:val="24"/>
          <w:szCs w:val="24"/>
        </w:rPr>
      </w:pPr>
      <w:r w:rsidRPr="0074469B">
        <w:rPr>
          <w:rFonts w:ascii="Arial" w:eastAsia="Arial" w:hAnsi="Arial"/>
          <w:sz w:val="24"/>
          <w:szCs w:val="24"/>
        </w:rPr>
        <w:t>Wykonawca dla potrzeb budowy ma obowiązek wykonać tymczasowe drogi i place składowe. Korzystanie z terenów  znajdujących się poza placem budowy możliwie jest pod warunkiem uzyskania zgody właścicieli tych terenów oraz zapewnienia należytego bezpieczeństwa osobom trzecim.</w:t>
      </w:r>
    </w:p>
    <w:p w:rsidR="0074469B" w:rsidRPr="0074469B" w:rsidRDefault="0074469B" w:rsidP="0074469B">
      <w:pPr>
        <w:spacing w:line="237" w:lineRule="auto"/>
        <w:ind w:left="4" w:right="-28"/>
        <w:jc w:val="both"/>
        <w:rPr>
          <w:rFonts w:ascii="Arial" w:eastAsia="Arial" w:hAnsi="Arial"/>
          <w:sz w:val="24"/>
          <w:szCs w:val="24"/>
        </w:rPr>
      </w:pPr>
    </w:p>
    <w:p w:rsidR="00A00BA2" w:rsidRDefault="00A00BA2" w:rsidP="0074469B">
      <w:pPr>
        <w:spacing w:line="14" w:lineRule="exact"/>
        <w:jc w:val="both"/>
        <w:rPr>
          <w:rFonts w:ascii="Times New Roman" w:eastAsia="Times New Roman" w:hAnsi="Times New Roman"/>
        </w:rPr>
      </w:pPr>
    </w:p>
    <w:p w:rsidR="0074469B" w:rsidRDefault="00A00BA2" w:rsidP="0074469B">
      <w:pPr>
        <w:spacing w:line="235" w:lineRule="auto"/>
        <w:ind w:left="4" w:right="-28"/>
        <w:jc w:val="both"/>
        <w:rPr>
          <w:rFonts w:ascii="Arial" w:eastAsia="Arial" w:hAnsi="Arial"/>
          <w:b/>
          <w:sz w:val="24"/>
        </w:rPr>
      </w:pPr>
      <w:r>
        <w:rPr>
          <w:rFonts w:ascii="Arial" w:eastAsia="Arial" w:hAnsi="Arial"/>
          <w:b/>
          <w:sz w:val="24"/>
        </w:rPr>
        <w:t xml:space="preserve">1.16. Klasyfikacja robót do wykonania wg Wspólnego Słownika Zamówień </w:t>
      </w:r>
    </w:p>
    <w:p w:rsidR="00A00BA2" w:rsidRDefault="00A00BA2" w:rsidP="0074469B">
      <w:pPr>
        <w:spacing w:line="235" w:lineRule="auto"/>
        <w:ind w:left="4" w:right="426"/>
        <w:jc w:val="both"/>
        <w:rPr>
          <w:rFonts w:ascii="Arial" w:eastAsia="Arial" w:hAnsi="Arial"/>
          <w:b/>
          <w:sz w:val="24"/>
        </w:rPr>
      </w:pPr>
      <w:r>
        <w:rPr>
          <w:rFonts w:ascii="Arial" w:eastAsia="Arial" w:hAnsi="Arial"/>
          <w:b/>
          <w:sz w:val="24"/>
        </w:rPr>
        <w:t>– CPV 45212221-1</w:t>
      </w:r>
    </w:p>
    <w:p w:rsidR="00A00BA2" w:rsidRDefault="00A00BA2" w:rsidP="0074469B">
      <w:pPr>
        <w:spacing w:line="1" w:lineRule="exact"/>
        <w:jc w:val="both"/>
        <w:rPr>
          <w:rFonts w:ascii="Times New Roman" w:eastAsia="Times New Roman" w:hAnsi="Times New Roman"/>
        </w:rPr>
      </w:pPr>
    </w:p>
    <w:p w:rsidR="00A00BA2" w:rsidRDefault="00A00BA2" w:rsidP="0074469B">
      <w:pPr>
        <w:spacing w:line="0" w:lineRule="atLeast"/>
        <w:ind w:left="4"/>
        <w:jc w:val="both"/>
        <w:rPr>
          <w:rFonts w:ascii="Arial" w:eastAsia="Arial" w:hAnsi="Arial"/>
          <w:sz w:val="24"/>
        </w:rPr>
      </w:pPr>
      <w:r>
        <w:rPr>
          <w:rFonts w:ascii="Arial" w:eastAsia="Arial" w:hAnsi="Arial"/>
          <w:sz w:val="24"/>
        </w:rPr>
        <w:t>Nazwa i kody: grup robót i kategorii robót</w:t>
      </w:r>
    </w:p>
    <w:p w:rsidR="00A00BA2" w:rsidRDefault="00A00BA2" w:rsidP="0074469B">
      <w:pPr>
        <w:spacing w:line="0" w:lineRule="atLeast"/>
        <w:ind w:left="4"/>
        <w:jc w:val="both"/>
        <w:rPr>
          <w:rFonts w:ascii="Arial" w:eastAsia="Arial" w:hAnsi="Arial"/>
          <w:b/>
          <w:sz w:val="24"/>
        </w:rPr>
      </w:pPr>
      <w:r>
        <w:rPr>
          <w:rFonts w:ascii="Arial" w:eastAsia="Arial" w:hAnsi="Arial"/>
          <w:b/>
          <w:sz w:val="24"/>
        </w:rPr>
        <w:t>Roboty budowlano – montażowe</w:t>
      </w:r>
    </w:p>
    <w:p w:rsidR="0074469B" w:rsidRDefault="0074469B" w:rsidP="0074469B">
      <w:pPr>
        <w:spacing w:line="0" w:lineRule="atLeast"/>
        <w:ind w:left="4"/>
        <w:jc w:val="both"/>
        <w:rPr>
          <w:rFonts w:ascii="Arial" w:eastAsia="Arial" w:hAnsi="Arial"/>
          <w:sz w:val="24"/>
        </w:rPr>
      </w:pPr>
    </w:p>
    <w:p w:rsidR="00A00BA2" w:rsidRDefault="00A00BA2" w:rsidP="0074469B">
      <w:pPr>
        <w:spacing w:line="0" w:lineRule="atLeast"/>
        <w:ind w:left="4"/>
        <w:jc w:val="both"/>
        <w:rPr>
          <w:rFonts w:ascii="Arial" w:eastAsia="Arial" w:hAnsi="Arial"/>
          <w:sz w:val="24"/>
        </w:rPr>
      </w:pPr>
      <w:r>
        <w:rPr>
          <w:rFonts w:ascii="Arial" w:eastAsia="Arial" w:hAnsi="Arial"/>
          <w:sz w:val="24"/>
        </w:rPr>
        <w:t>Grupy robót:</w:t>
      </w:r>
    </w:p>
    <w:p w:rsidR="00A00BA2" w:rsidRDefault="00A00BA2" w:rsidP="0074469B">
      <w:pPr>
        <w:spacing w:line="0" w:lineRule="atLeast"/>
        <w:ind w:left="4"/>
        <w:jc w:val="both"/>
        <w:rPr>
          <w:rFonts w:ascii="Arial" w:eastAsia="Arial" w:hAnsi="Arial"/>
          <w:sz w:val="24"/>
        </w:rPr>
      </w:pPr>
      <w:r>
        <w:rPr>
          <w:rFonts w:ascii="Arial" w:eastAsia="Arial" w:hAnsi="Arial"/>
          <w:b/>
          <w:sz w:val="24"/>
        </w:rPr>
        <w:t xml:space="preserve">451 </w:t>
      </w:r>
      <w:r>
        <w:rPr>
          <w:rFonts w:ascii="Arial" w:eastAsia="Arial" w:hAnsi="Arial"/>
          <w:sz w:val="24"/>
        </w:rPr>
        <w:t>Przygotowanie terenu pod budowę</w:t>
      </w:r>
    </w:p>
    <w:p w:rsidR="00A00BA2" w:rsidRDefault="00A00BA2" w:rsidP="0074469B">
      <w:pPr>
        <w:spacing w:line="0" w:lineRule="atLeast"/>
        <w:ind w:left="4"/>
        <w:jc w:val="both"/>
        <w:rPr>
          <w:rFonts w:ascii="Arial" w:eastAsia="Arial" w:hAnsi="Arial"/>
          <w:sz w:val="24"/>
        </w:rPr>
      </w:pPr>
      <w:r>
        <w:rPr>
          <w:rFonts w:ascii="Arial" w:eastAsia="Arial" w:hAnsi="Arial"/>
          <w:b/>
          <w:sz w:val="24"/>
        </w:rPr>
        <w:t xml:space="preserve">452 </w:t>
      </w:r>
      <w:r>
        <w:rPr>
          <w:rFonts w:ascii="Arial" w:eastAsia="Arial" w:hAnsi="Arial"/>
          <w:sz w:val="24"/>
        </w:rPr>
        <w:t>Roboty budowlane w zakresie wznoszenia obiektów</w:t>
      </w:r>
    </w:p>
    <w:p w:rsidR="0074469B" w:rsidRDefault="0074469B" w:rsidP="0074469B">
      <w:pPr>
        <w:spacing w:line="0" w:lineRule="atLeast"/>
        <w:ind w:left="4"/>
        <w:jc w:val="both"/>
        <w:rPr>
          <w:rFonts w:ascii="Arial" w:eastAsia="Arial" w:hAnsi="Arial"/>
          <w:sz w:val="24"/>
        </w:rPr>
      </w:pPr>
    </w:p>
    <w:p w:rsidR="00A00BA2" w:rsidRDefault="00A00BA2" w:rsidP="0074469B">
      <w:pPr>
        <w:spacing w:line="0" w:lineRule="atLeast"/>
        <w:ind w:left="4"/>
        <w:jc w:val="both"/>
        <w:rPr>
          <w:rFonts w:ascii="Arial" w:eastAsia="Arial" w:hAnsi="Arial"/>
          <w:sz w:val="24"/>
        </w:rPr>
      </w:pPr>
      <w:r>
        <w:rPr>
          <w:rFonts w:ascii="Arial" w:eastAsia="Arial" w:hAnsi="Arial"/>
          <w:sz w:val="24"/>
        </w:rPr>
        <w:t>Kategoria robót:</w:t>
      </w:r>
    </w:p>
    <w:p w:rsidR="00A00BA2" w:rsidRDefault="00A00BA2" w:rsidP="0074469B">
      <w:pPr>
        <w:spacing w:line="0" w:lineRule="atLeast"/>
        <w:ind w:left="4"/>
        <w:jc w:val="both"/>
        <w:rPr>
          <w:rFonts w:ascii="Arial" w:eastAsia="Arial" w:hAnsi="Arial"/>
          <w:sz w:val="24"/>
        </w:rPr>
      </w:pPr>
      <w:r>
        <w:rPr>
          <w:rFonts w:ascii="Arial" w:eastAsia="Arial" w:hAnsi="Arial"/>
          <w:b/>
          <w:sz w:val="24"/>
        </w:rPr>
        <w:t xml:space="preserve">45100 </w:t>
      </w:r>
      <w:r>
        <w:rPr>
          <w:rFonts w:ascii="Arial" w:eastAsia="Arial" w:hAnsi="Arial"/>
          <w:sz w:val="24"/>
        </w:rPr>
        <w:t>Przygotowanie terenu pod budowę</w:t>
      </w:r>
    </w:p>
    <w:p w:rsidR="00A00BA2" w:rsidRDefault="00A00BA2" w:rsidP="0074469B">
      <w:pPr>
        <w:spacing w:line="0" w:lineRule="atLeast"/>
        <w:ind w:left="4"/>
        <w:jc w:val="both"/>
        <w:rPr>
          <w:rFonts w:ascii="Arial" w:eastAsia="Arial" w:hAnsi="Arial"/>
          <w:sz w:val="24"/>
        </w:rPr>
      </w:pPr>
      <w:r>
        <w:rPr>
          <w:rFonts w:ascii="Arial" w:eastAsia="Arial" w:hAnsi="Arial"/>
          <w:b/>
          <w:sz w:val="24"/>
        </w:rPr>
        <w:t xml:space="preserve">45111 </w:t>
      </w:r>
      <w:r>
        <w:rPr>
          <w:rFonts w:ascii="Arial" w:eastAsia="Arial" w:hAnsi="Arial"/>
          <w:sz w:val="24"/>
        </w:rPr>
        <w:t>Roboty ziemne</w:t>
      </w:r>
    </w:p>
    <w:p w:rsidR="00A00BA2" w:rsidRDefault="00A00BA2" w:rsidP="0074469B">
      <w:pPr>
        <w:spacing w:line="0" w:lineRule="atLeast"/>
        <w:ind w:left="4"/>
        <w:jc w:val="both"/>
        <w:rPr>
          <w:rFonts w:ascii="Arial" w:eastAsia="Arial" w:hAnsi="Arial"/>
          <w:sz w:val="24"/>
        </w:rPr>
      </w:pPr>
      <w:r>
        <w:rPr>
          <w:rFonts w:ascii="Arial" w:eastAsia="Arial" w:hAnsi="Arial"/>
          <w:b/>
          <w:sz w:val="24"/>
        </w:rPr>
        <w:t xml:space="preserve">45340 </w:t>
      </w:r>
      <w:r>
        <w:rPr>
          <w:rFonts w:ascii="Arial" w:eastAsia="Arial" w:hAnsi="Arial"/>
          <w:sz w:val="24"/>
        </w:rPr>
        <w:t>Instalowanie ogrodzeń, płotów i sprzętu</w:t>
      </w:r>
    </w:p>
    <w:p w:rsidR="0074469B" w:rsidRDefault="0074469B" w:rsidP="0074469B">
      <w:pPr>
        <w:spacing w:line="0" w:lineRule="atLeast"/>
        <w:ind w:left="4"/>
        <w:jc w:val="both"/>
        <w:rPr>
          <w:rFonts w:ascii="Arial" w:eastAsia="Arial" w:hAnsi="Arial"/>
          <w:sz w:val="24"/>
        </w:rPr>
      </w:pPr>
    </w:p>
    <w:p w:rsidR="00A00BA2" w:rsidRDefault="00A00BA2" w:rsidP="0074469B">
      <w:pPr>
        <w:spacing w:line="0" w:lineRule="atLeast"/>
        <w:ind w:left="4"/>
        <w:jc w:val="both"/>
        <w:rPr>
          <w:rFonts w:ascii="Arial" w:eastAsia="Arial" w:hAnsi="Arial"/>
          <w:b/>
          <w:sz w:val="24"/>
        </w:rPr>
      </w:pPr>
      <w:r>
        <w:rPr>
          <w:rFonts w:ascii="Arial" w:eastAsia="Arial" w:hAnsi="Arial"/>
          <w:b/>
          <w:sz w:val="24"/>
        </w:rPr>
        <w:t>1.17. Określenia podstawowe</w:t>
      </w:r>
    </w:p>
    <w:p w:rsidR="00A00BA2" w:rsidRDefault="00A00BA2" w:rsidP="0074469B">
      <w:pPr>
        <w:spacing w:line="1" w:lineRule="exact"/>
        <w:jc w:val="both"/>
        <w:rPr>
          <w:rFonts w:ascii="Times New Roman" w:eastAsia="Times New Roman" w:hAnsi="Times New Roman"/>
        </w:rPr>
      </w:pPr>
    </w:p>
    <w:p w:rsidR="00A00BA2" w:rsidRDefault="00A00BA2" w:rsidP="0074469B">
      <w:pPr>
        <w:spacing w:line="0" w:lineRule="atLeast"/>
        <w:ind w:left="4"/>
        <w:jc w:val="both"/>
        <w:rPr>
          <w:rFonts w:ascii="Arial" w:eastAsia="Arial" w:hAnsi="Arial"/>
          <w:sz w:val="24"/>
        </w:rPr>
      </w:pPr>
      <w:r>
        <w:rPr>
          <w:rFonts w:ascii="Arial" w:eastAsia="Arial" w:hAnsi="Arial"/>
          <w:sz w:val="24"/>
        </w:rPr>
        <w:t>Zawarte zostały w ogólnych warunków umowy oraz w dokumentacji projektowej.</w:t>
      </w:r>
    </w:p>
    <w:p w:rsidR="0074469B" w:rsidRDefault="0074469B" w:rsidP="00A00BA2">
      <w:pPr>
        <w:spacing w:line="0" w:lineRule="atLeast"/>
        <w:ind w:left="4"/>
        <w:rPr>
          <w:rFonts w:ascii="Arial" w:eastAsia="Arial" w:hAnsi="Arial"/>
          <w:sz w:val="24"/>
        </w:rPr>
      </w:pPr>
    </w:p>
    <w:p w:rsidR="0074469B" w:rsidRDefault="0074469B" w:rsidP="00A00BA2">
      <w:pPr>
        <w:spacing w:line="0" w:lineRule="atLeast"/>
        <w:ind w:left="4"/>
        <w:rPr>
          <w:rFonts w:ascii="Arial" w:eastAsia="Arial" w:hAnsi="Arial"/>
          <w:sz w:val="24"/>
        </w:rPr>
      </w:pPr>
    </w:p>
    <w:p w:rsidR="00A00BA2" w:rsidRDefault="00A00BA2" w:rsidP="00A00BA2">
      <w:pPr>
        <w:spacing w:line="12" w:lineRule="exact"/>
        <w:rPr>
          <w:rFonts w:ascii="Times New Roman" w:eastAsia="Times New Roman" w:hAnsi="Times New Roman"/>
        </w:rPr>
      </w:pPr>
    </w:p>
    <w:p w:rsidR="00BF00FE" w:rsidRDefault="00BF00FE" w:rsidP="00BF00FE">
      <w:pPr>
        <w:spacing w:line="0" w:lineRule="atLeast"/>
        <w:jc w:val="both"/>
        <w:rPr>
          <w:rFonts w:ascii="Arial" w:eastAsia="Times New Roman" w:hAnsi="Arial"/>
          <w:b/>
          <w:sz w:val="28"/>
          <w:szCs w:val="28"/>
        </w:rPr>
      </w:pPr>
      <w:r w:rsidRPr="00BF00FE">
        <w:rPr>
          <w:rFonts w:ascii="Arial" w:eastAsia="Times New Roman" w:hAnsi="Arial"/>
          <w:b/>
          <w:sz w:val="28"/>
          <w:szCs w:val="28"/>
        </w:rPr>
        <w:lastRenderedPageBreak/>
        <w:t>2.Wymagania dotyczące właściwości materiałów i wyrobów budowlanych</w:t>
      </w:r>
    </w:p>
    <w:p w:rsidR="00BF00FE" w:rsidRPr="00BF00FE" w:rsidRDefault="00BF00FE" w:rsidP="00BF00FE">
      <w:pPr>
        <w:spacing w:line="0" w:lineRule="atLeast"/>
        <w:rPr>
          <w:rFonts w:ascii="Arial" w:eastAsia="Times New Roman" w:hAnsi="Arial"/>
          <w:b/>
          <w:sz w:val="28"/>
          <w:szCs w:val="28"/>
        </w:rPr>
      </w:pPr>
    </w:p>
    <w:p w:rsidR="00BF00FE" w:rsidRDefault="00BF00FE" w:rsidP="00BF00FE">
      <w:pPr>
        <w:jc w:val="both"/>
        <w:rPr>
          <w:rFonts w:ascii="Arial" w:eastAsia="Times New Roman" w:hAnsi="Arial"/>
          <w:sz w:val="24"/>
          <w:szCs w:val="24"/>
        </w:rPr>
      </w:pPr>
      <w:r w:rsidRPr="00BF00FE">
        <w:rPr>
          <w:rFonts w:ascii="Arial" w:eastAsia="Times New Roman" w:hAnsi="Arial"/>
          <w:b/>
          <w:sz w:val="24"/>
          <w:szCs w:val="24"/>
        </w:rPr>
        <w:t>2.1. Wymagania ogólne dotyczące właściwości wyrobów budowlanych</w:t>
      </w:r>
    </w:p>
    <w:p w:rsidR="00BF00FE" w:rsidRDefault="00BF00FE" w:rsidP="00BF00FE">
      <w:pPr>
        <w:jc w:val="both"/>
        <w:rPr>
          <w:rFonts w:ascii="Arial" w:eastAsia="Times New Roman" w:hAnsi="Arial"/>
          <w:sz w:val="24"/>
          <w:szCs w:val="24"/>
        </w:rPr>
      </w:pPr>
      <w:r w:rsidRPr="00BF00FE">
        <w:rPr>
          <w:rFonts w:ascii="Arial" w:eastAsia="Times New Roman" w:hAnsi="Arial"/>
          <w:sz w:val="24"/>
          <w:szCs w:val="24"/>
        </w:rPr>
        <w:t>Przy wykonywaniu robót budowlanych n</w:t>
      </w:r>
      <w:r>
        <w:rPr>
          <w:rFonts w:ascii="Arial" w:eastAsia="Times New Roman" w:hAnsi="Arial"/>
          <w:sz w:val="24"/>
          <w:szCs w:val="24"/>
        </w:rPr>
        <w:t>ależy stosować wyroby budowlane</w:t>
      </w:r>
      <w:r>
        <w:rPr>
          <w:rFonts w:ascii="Arial" w:eastAsia="Times New Roman" w:hAnsi="Arial"/>
          <w:sz w:val="24"/>
          <w:szCs w:val="24"/>
        </w:rPr>
        <w:br/>
      </w:r>
      <w:r w:rsidRPr="00BF00FE">
        <w:rPr>
          <w:rFonts w:ascii="Arial" w:eastAsia="Times New Roman" w:hAnsi="Arial"/>
          <w:sz w:val="24"/>
          <w:szCs w:val="24"/>
        </w:rPr>
        <w:t>o właściwościach użytkowych umożliwiających spełnienie wymagań podstawowych określonych w art. 5 ust. 1 „Prawo Budowlane”, dopuszczone do obrotu</w:t>
      </w:r>
      <w:r>
        <w:rPr>
          <w:rFonts w:ascii="Arial" w:eastAsia="Times New Roman" w:hAnsi="Arial"/>
          <w:sz w:val="24"/>
          <w:szCs w:val="24"/>
        </w:rPr>
        <w:t xml:space="preserve"> </w:t>
      </w:r>
      <w:r>
        <w:rPr>
          <w:rFonts w:ascii="Arial" w:eastAsia="Arial" w:hAnsi="Arial"/>
          <w:sz w:val="24"/>
        </w:rPr>
        <w:t>powszechnego lub jednostkowego stosowania w budownictwie, a także</w:t>
      </w:r>
      <w:r>
        <w:rPr>
          <w:rFonts w:ascii="Arial" w:eastAsia="Arial" w:hAnsi="Arial"/>
          <w:sz w:val="24"/>
        </w:rPr>
        <w:br/>
        <w:t>z wymaganiami określonymi w szczegółowej specyfikacji technicznej. Użyte materiały budowlane winny posiadać:</w:t>
      </w:r>
      <w:r>
        <w:rPr>
          <w:rFonts w:ascii="Arial" w:eastAsia="Times New Roman" w:hAnsi="Arial"/>
          <w:sz w:val="24"/>
          <w:szCs w:val="24"/>
        </w:rPr>
        <w:t xml:space="preserve"> </w:t>
      </w:r>
    </w:p>
    <w:p w:rsidR="00BF00FE" w:rsidRPr="00BF00FE" w:rsidRDefault="00BF00FE" w:rsidP="00BF00FE">
      <w:pPr>
        <w:jc w:val="both"/>
        <w:rPr>
          <w:rFonts w:ascii="Arial" w:eastAsia="Times New Roman" w:hAnsi="Arial"/>
          <w:sz w:val="24"/>
          <w:szCs w:val="24"/>
        </w:rPr>
      </w:pPr>
      <w:r>
        <w:rPr>
          <w:rFonts w:ascii="Arial" w:eastAsia="Times New Roman" w:hAnsi="Arial"/>
          <w:sz w:val="24"/>
          <w:szCs w:val="24"/>
        </w:rPr>
        <w:t xml:space="preserve">-  </w:t>
      </w:r>
      <w:r>
        <w:rPr>
          <w:rFonts w:ascii="Arial" w:eastAsia="Arial" w:hAnsi="Arial"/>
          <w:sz w:val="24"/>
        </w:rPr>
        <w:t>certyfikat na znak bezpieczeństwa wskazujący, że wyroby są zgodne z kryteriami technicznymi określonymi na podstawie Polskich Norm, aprobat technicznych –</w:t>
      </w:r>
      <w:r>
        <w:rPr>
          <w:rFonts w:ascii="Arial" w:eastAsia="Arial" w:hAnsi="Arial"/>
          <w:sz w:val="24"/>
        </w:rPr>
        <w:br/>
        <w:t>w odniesieniu do wyrobów podlegających tej certyfikacji;</w:t>
      </w:r>
    </w:p>
    <w:p w:rsidR="00BF00FE" w:rsidRDefault="00BF00FE" w:rsidP="00BF00FE">
      <w:pPr>
        <w:ind w:left="4"/>
        <w:jc w:val="both"/>
        <w:rPr>
          <w:rFonts w:ascii="Arial" w:eastAsia="Arial" w:hAnsi="Arial"/>
          <w:sz w:val="24"/>
        </w:rPr>
      </w:pPr>
      <w:r>
        <w:rPr>
          <w:rFonts w:ascii="Arial" w:eastAsia="Arial" w:hAnsi="Arial"/>
          <w:sz w:val="24"/>
        </w:rPr>
        <w:t xml:space="preserve">-  deklaracje zgodności wykonania wyrobów zgodnie z Polską Normą lub aprobatą techniczną - w odniesieniu do wyrobów podlegających tej certyfikacji. </w:t>
      </w:r>
    </w:p>
    <w:p w:rsidR="00BF00FE" w:rsidRDefault="00BF00FE" w:rsidP="00BF00FE">
      <w:pPr>
        <w:ind w:left="4"/>
        <w:jc w:val="both"/>
        <w:rPr>
          <w:rFonts w:ascii="Arial" w:eastAsia="Arial" w:hAnsi="Arial"/>
          <w:sz w:val="24"/>
        </w:rPr>
      </w:pPr>
      <w:r>
        <w:rPr>
          <w:rFonts w:ascii="Arial" w:eastAsia="Arial" w:hAnsi="Arial"/>
          <w:sz w:val="24"/>
        </w:rPr>
        <w:t>Dokumenty te Wykonawca ma obowiązek zachować do odbioru końcowego inwestycji i przekazać je Zamawiającemu.</w:t>
      </w:r>
    </w:p>
    <w:p w:rsidR="00BF00FE" w:rsidRDefault="00BF00FE" w:rsidP="00BF00FE">
      <w:pPr>
        <w:spacing w:line="237" w:lineRule="auto"/>
        <w:ind w:left="4" w:right="500"/>
        <w:rPr>
          <w:rFonts w:ascii="Arial" w:eastAsia="Arial" w:hAnsi="Arial"/>
          <w:sz w:val="24"/>
        </w:rPr>
      </w:pPr>
    </w:p>
    <w:p w:rsidR="00BF00FE" w:rsidRDefault="00BF00FE" w:rsidP="00BF00FE">
      <w:pPr>
        <w:spacing w:line="14" w:lineRule="exact"/>
        <w:rPr>
          <w:rFonts w:ascii="Times New Roman" w:eastAsia="Times New Roman" w:hAnsi="Times New Roman"/>
        </w:rPr>
      </w:pPr>
    </w:p>
    <w:p w:rsidR="00BF00FE" w:rsidRDefault="00BF00FE" w:rsidP="00BF00FE">
      <w:pPr>
        <w:spacing w:line="235" w:lineRule="auto"/>
        <w:ind w:left="4"/>
        <w:jc w:val="both"/>
        <w:rPr>
          <w:rFonts w:ascii="Arial" w:eastAsia="Arial" w:hAnsi="Arial"/>
          <w:b/>
          <w:sz w:val="24"/>
        </w:rPr>
      </w:pPr>
      <w:r>
        <w:rPr>
          <w:rFonts w:ascii="Arial" w:eastAsia="Arial" w:hAnsi="Arial"/>
          <w:b/>
          <w:sz w:val="24"/>
        </w:rPr>
        <w:t>2.2. Wymagania ogólne dotyczące przechowywania, transportu, warunków dostaw i składowania materiałów i wyrobów</w:t>
      </w:r>
    </w:p>
    <w:p w:rsidR="00BF00FE" w:rsidRDefault="00BF00FE" w:rsidP="00BF00FE">
      <w:pPr>
        <w:spacing w:line="12" w:lineRule="exact"/>
        <w:rPr>
          <w:rFonts w:ascii="Times New Roman" w:eastAsia="Times New Roman" w:hAnsi="Times New Roman"/>
        </w:rPr>
      </w:pPr>
    </w:p>
    <w:p w:rsidR="00BF00FE" w:rsidRDefault="00BF00FE" w:rsidP="00BF00FE">
      <w:pPr>
        <w:ind w:left="6" w:right="23"/>
        <w:jc w:val="both"/>
        <w:rPr>
          <w:rFonts w:ascii="Arial" w:eastAsia="Arial" w:hAnsi="Arial"/>
          <w:sz w:val="24"/>
        </w:rPr>
      </w:pPr>
      <w:r>
        <w:rPr>
          <w:rFonts w:ascii="Arial" w:eastAsia="Arial" w:hAnsi="Arial"/>
          <w:sz w:val="24"/>
        </w:rPr>
        <w:t>Wykonawca zapewni, aby materiały tymczasowo składowane, do czasu, gdy będą użyte do budowy, były zabezpieczone przed zanieczyszczeniem, zachowały swoją jakość i właściwości oraz by były dostępne do kontroli przez Zamawiającego. Sposób i miejsce składowania materiałów powinny być zgodne z zaleceniami producenta materiałów.</w:t>
      </w:r>
    </w:p>
    <w:p w:rsidR="00BF00FE" w:rsidRDefault="00BF00FE" w:rsidP="00BF00FE">
      <w:pPr>
        <w:spacing w:line="238" w:lineRule="auto"/>
        <w:ind w:left="4" w:right="20"/>
        <w:rPr>
          <w:rFonts w:ascii="Arial" w:eastAsia="Arial" w:hAnsi="Arial"/>
          <w:sz w:val="24"/>
        </w:rPr>
      </w:pPr>
    </w:p>
    <w:p w:rsidR="00BF00FE" w:rsidRDefault="00BF00FE" w:rsidP="00BF00FE">
      <w:pPr>
        <w:spacing w:line="12" w:lineRule="exact"/>
        <w:rPr>
          <w:rFonts w:ascii="Times New Roman" w:eastAsia="Times New Roman" w:hAnsi="Times New Roman"/>
        </w:rPr>
      </w:pPr>
    </w:p>
    <w:p w:rsidR="00BF00FE" w:rsidRDefault="00BF00FE" w:rsidP="00BF00FE">
      <w:pPr>
        <w:ind w:left="6" w:right="23"/>
        <w:jc w:val="both"/>
        <w:rPr>
          <w:rFonts w:ascii="Arial" w:eastAsia="Arial" w:hAnsi="Arial"/>
          <w:sz w:val="24"/>
        </w:rPr>
      </w:pPr>
      <w:r>
        <w:rPr>
          <w:rFonts w:ascii="Arial" w:eastAsia="Arial" w:hAnsi="Arial"/>
          <w:b/>
          <w:sz w:val="24"/>
        </w:rPr>
        <w:t xml:space="preserve">2.3. Materiały i wyroby dopuszczone do stosowania przy realizacji robót </w:t>
      </w:r>
      <w:r>
        <w:rPr>
          <w:rFonts w:ascii="Arial" w:eastAsia="Arial" w:hAnsi="Arial"/>
          <w:sz w:val="24"/>
        </w:rPr>
        <w:t>Wykonawca jest odpowiedzialny, by wszystkie materiały, elementy budowlane</w:t>
      </w:r>
      <w:r>
        <w:rPr>
          <w:rFonts w:ascii="Arial" w:eastAsia="Arial" w:hAnsi="Arial"/>
          <w:sz w:val="24"/>
        </w:rPr>
        <w:br/>
        <w:t>i urządzenia wbudowane w trakcie realizacji robót odpowiadały wymaganiom określonym w art. 10 ustawy „Prawo Budowlane”. Wykonawca uzgodni</w:t>
      </w:r>
      <w:r>
        <w:rPr>
          <w:rFonts w:ascii="Arial" w:eastAsia="Arial" w:hAnsi="Arial"/>
          <w:sz w:val="24"/>
        </w:rPr>
        <w:br/>
        <w:t>z inspektorem nadzoru inwestorskiego tryb przekazania informacji o przewidywanym użyciu materiałów i wyrobów do wykonania robót, a także o udostępnieniu aprobaty techniczne, certyfikaty i świadectwa w celu oceny zgodności jakości i przydatności</w:t>
      </w:r>
      <w:r>
        <w:rPr>
          <w:rFonts w:ascii="Arial" w:eastAsia="Arial" w:hAnsi="Arial"/>
          <w:sz w:val="24"/>
        </w:rPr>
        <w:br/>
        <w:t>w zastosowaniu. Materiały i wyroby dostarczone przez Wykonawcę na budowę, których jakość jest niezgodna z wymogami powinny być niezwłocznie usunięte przez Wykonawcę z placu budowy.</w:t>
      </w:r>
    </w:p>
    <w:p w:rsidR="00BF00FE" w:rsidRDefault="00BF00FE" w:rsidP="00BF00FE">
      <w:pPr>
        <w:spacing w:line="239" w:lineRule="auto"/>
        <w:ind w:left="4" w:right="20"/>
        <w:rPr>
          <w:rFonts w:ascii="Arial" w:eastAsia="Arial" w:hAnsi="Arial"/>
          <w:sz w:val="24"/>
        </w:rPr>
      </w:pPr>
    </w:p>
    <w:p w:rsidR="00BF00FE" w:rsidRDefault="00BF00FE" w:rsidP="00BF00FE">
      <w:pPr>
        <w:spacing w:line="1" w:lineRule="exact"/>
        <w:rPr>
          <w:rFonts w:ascii="Times New Roman" w:eastAsia="Times New Roman" w:hAnsi="Times New Roman"/>
        </w:rPr>
      </w:pPr>
    </w:p>
    <w:p w:rsidR="00BF00FE" w:rsidRDefault="00BF00FE" w:rsidP="00BF00FE">
      <w:pPr>
        <w:spacing w:line="0" w:lineRule="atLeast"/>
        <w:ind w:left="4"/>
        <w:rPr>
          <w:rFonts w:ascii="Arial" w:eastAsia="Arial" w:hAnsi="Arial"/>
          <w:b/>
          <w:sz w:val="24"/>
        </w:rPr>
      </w:pPr>
      <w:r>
        <w:rPr>
          <w:rFonts w:ascii="Arial" w:eastAsia="Arial" w:hAnsi="Arial"/>
          <w:b/>
          <w:sz w:val="24"/>
        </w:rPr>
        <w:t>2.4. Wariantowe stosowanie materiałów</w:t>
      </w:r>
    </w:p>
    <w:p w:rsidR="00BF00FE" w:rsidRDefault="00BF00FE" w:rsidP="00BF00FE">
      <w:pPr>
        <w:spacing w:line="11" w:lineRule="exact"/>
        <w:rPr>
          <w:rFonts w:ascii="Times New Roman" w:eastAsia="Times New Roman" w:hAnsi="Times New Roman"/>
        </w:rPr>
      </w:pPr>
    </w:p>
    <w:p w:rsidR="00BF00FE" w:rsidRDefault="00BF00FE" w:rsidP="00BF00FE">
      <w:pPr>
        <w:jc w:val="both"/>
        <w:rPr>
          <w:rFonts w:ascii="Arial" w:eastAsia="Times New Roman" w:hAnsi="Arial"/>
          <w:sz w:val="24"/>
          <w:szCs w:val="24"/>
        </w:rPr>
      </w:pPr>
      <w:r>
        <w:rPr>
          <w:rFonts w:ascii="Arial" w:eastAsia="Arial" w:hAnsi="Arial"/>
          <w:sz w:val="24"/>
        </w:rPr>
        <w:t>Jeżeli dokumentacja projektowo – kosztorysowa i specyfikacja techniczna dopuszczają wariantowe stosowanie materiałów i wyrobów budowlanych, nie gorszych jakościowo i użytkowo od projektowanych, Wykonawca wystąpi z zamiarem wprowadzenia zmian do Zamawiającego Zastosowanie wariantowych i zamiennych materiałów przez Wykonawcę wymagać będzie zgody od Zamawiającego</w:t>
      </w:r>
      <w:r>
        <w:rPr>
          <w:rFonts w:ascii="Arial" w:eastAsia="Arial" w:hAnsi="Arial"/>
          <w:sz w:val="24"/>
        </w:rPr>
        <w:br/>
        <w:t>i projektanta obiektu.</w:t>
      </w:r>
    </w:p>
    <w:p w:rsidR="00BF00FE" w:rsidRDefault="00BF00FE" w:rsidP="00BF00FE">
      <w:pPr>
        <w:jc w:val="both"/>
        <w:rPr>
          <w:rFonts w:ascii="Arial" w:eastAsia="Times New Roman" w:hAnsi="Arial"/>
          <w:sz w:val="24"/>
          <w:szCs w:val="24"/>
        </w:rPr>
      </w:pPr>
    </w:p>
    <w:p w:rsidR="00BF00FE" w:rsidRDefault="00BF00FE" w:rsidP="00BF00FE">
      <w:pPr>
        <w:jc w:val="both"/>
        <w:rPr>
          <w:rFonts w:ascii="Arial" w:eastAsia="Times New Roman" w:hAnsi="Arial"/>
          <w:sz w:val="24"/>
          <w:szCs w:val="24"/>
        </w:rPr>
      </w:pPr>
    </w:p>
    <w:p w:rsidR="00BF00FE" w:rsidRDefault="00BF00FE" w:rsidP="00BF00FE">
      <w:pPr>
        <w:jc w:val="both"/>
        <w:rPr>
          <w:rFonts w:ascii="Arial" w:eastAsia="Times New Roman" w:hAnsi="Arial"/>
          <w:sz w:val="24"/>
          <w:szCs w:val="24"/>
        </w:rPr>
      </w:pPr>
    </w:p>
    <w:p w:rsidR="00BF00FE" w:rsidRDefault="00BF00FE" w:rsidP="00BF00FE">
      <w:pPr>
        <w:jc w:val="both"/>
        <w:rPr>
          <w:rFonts w:ascii="Arial" w:eastAsia="Times New Roman" w:hAnsi="Arial"/>
          <w:sz w:val="24"/>
          <w:szCs w:val="24"/>
        </w:rPr>
      </w:pPr>
    </w:p>
    <w:p w:rsidR="00BF00FE" w:rsidRDefault="00BF00FE" w:rsidP="00BF00FE">
      <w:pPr>
        <w:jc w:val="both"/>
        <w:rPr>
          <w:rFonts w:ascii="Arial" w:eastAsia="Times New Roman" w:hAnsi="Arial"/>
          <w:sz w:val="24"/>
          <w:szCs w:val="24"/>
        </w:rPr>
      </w:pPr>
    </w:p>
    <w:p w:rsidR="00BF00FE" w:rsidRDefault="00BF00FE" w:rsidP="00BF00FE">
      <w:pPr>
        <w:jc w:val="both"/>
        <w:rPr>
          <w:rFonts w:ascii="Arial" w:eastAsia="Times New Roman" w:hAnsi="Arial"/>
          <w:sz w:val="24"/>
          <w:szCs w:val="24"/>
        </w:rPr>
      </w:pPr>
    </w:p>
    <w:p w:rsidR="00BF00FE" w:rsidRDefault="00BF00FE" w:rsidP="00BF00FE">
      <w:pPr>
        <w:jc w:val="both"/>
        <w:rPr>
          <w:rFonts w:ascii="Arial" w:eastAsia="Times New Roman" w:hAnsi="Arial"/>
          <w:sz w:val="24"/>
          <w:szCs w:val="24"/>
        </w:rPr>
      </w:pPr>
    </w:p>
    <w:p w:rsidR="00BF00FE" w:rsidRPr="00BF00FE" w:rsidRDefault="00BF00FE" w:rsidP="00BF00FE">
      <w:pPr>
        <w:numPr>
          <w:ilvl w:val="0"/>
          <w:numId w:val="29"/>
        </w:numPr>
        <w:tabs>
          <w:tab w:val="left" w:pos="318"/>
        </w:tabs>
        <w:spacing w:line="235" w:lineRule="auto"/>
        <w:rPr>
          <w:rFonts w:ascii="Arial" w:eastAsia="Arial" w:hAnsi="Arial"/>
          <w:sz w:val="28"/>
        </w:rPr>
      </w:pPr>
      <w:r w:rsidRPr="00BF00FE">
        <w:rPr>
          <w:rFonts w:ascii="Arial" w:eastAsia="Arial" w:hAnsi="Arial"/>
          <w:b/>
          <w:sz w:val="28"/>
        </w:rPr>
        <w:lastRenderedPageBreak/>
        <w:t>Wymagania dotyczące sprzętu i maszyn do wykonywania robót budowlanych</w:t>
      </w:r>
    </w:p>
    <w:p w:rsidR="00BF00FE" w:rsidRPr="00BF00FE" w:rsidRDefault="00BF00FE" w:rsidP="00BF00FE">
      <w:pPr>
        <w:spacing w:line="12" w:lineRule="exact"/>
        <w:rPr>
          <w:rFonts w:ascii="Times New Roman" w:eastAsia="Times New Roman" w:hAnsi="Times New Roman"/>
        </w:rPr>
      </w:pPr>
    </w:p>
    <w:p w:rsidR="00BF00FE" w:rsidRPr="008C0458" w:rsidRDefault="00BF00FE" w:rsidP="008C0458">
      <w:pPr>
        <w:tabs>
          <w:tab w:val="left" w:pos="9072"/>
        </w:tabs>
        <w:ind w:left="6" w:right="142"/>
        <w:jc w:val="both"/>
        <w:rPr>
          <w:rFonts w:ascii="Arial" w:eastAsia="Arial" w:hAnsi="Arial"/>
          <w:sz w:val="24"/>
          <w:szCs w:val="24"/>
        </w:rPr>
      </w:pPr>
      <w:r w:rsidRPr="00BF00FE">
        <w:rPr>
          <w:rFonts w:ascii="Arial" w:eastAsia="Arial" w:hAnsi="Arial"/>
          <w:sz w:val="24"/>
          <w:szCs w:val="24"/>
        </w:rPr>
        <w:t>Wykonawca jest zobowiązany do użycia na budowie sprzętu o odpowiednich do zakresu robót parametrach technicznych, sprawnego, nie stwarzającego zagrożenia bezpieczeństwa oraz zapewniających uzyskanie wykonania robót o wymaganej jakości. Sprzęt winien być użytkowany zgodnie z przeznaczeniem i nie może negatywnie oddziaływać na stan techniczny istniejących budynków i robót. Użyty sprzęt winien spełniać wymogi ochrony środowiska w zakresie emisji pyłów, spalin, hałasu i innych zanieczyszczeń</w:t>
      </w:r>
      <w:r w:rsidR="008C0458" w:rsidRPr="008C0458">
        <w:rPr>
          <w:rFonts w:ascii="Arial" w:eastAsia="Arial" w:hAnsi="Arial"/>
          <w:sz w:val="24"/>
          <w:szCs w:val="24"/>
        </w:rPr>
        <w:t>.</w:t>
      </w:r>
    </w:p>
    <w:p w:rsidR="008C0458" w:rsidRDefault="008C0458" w:rsidP="008C0458">
      <w:pPr>
        <w:tabs>
          <w:tab w:val="left" w:pos="9072"/>
        </w:tabs>
        <w:ind w:left="6" w:right="142"/>
        <w:jc w:val="both"/>
        <w:rPr>
          <w:rFonts w:ascii="Arial" w:eastAsia="Arial" w:hAnsi="Arial"/>
          <w:sz w:val="24"/>
        </w:rPr>
      </w:pPr>
    </w:p>
    <w:p w:rsidR="008C0458" w:rsidRPr="00BF00FE" w:rsidRDefault="008C0458" w:rsidP="008C0458">
      <w:pPr>
        <w:tabs>
          <w:tab w:val="left" w:pos="9072"/>
        </w:tabs>
        <w:ind w:left="6" w:right="142"/>
        <w:jc w:val="both"/>
        <w:rPr>
          <w:rFonts w:ascii="Arial" w:eastAsia="Arial" w:hAnsi="Arial"/>
          <w:sz w:val="24"/>
        </w:rPr>
      </w:pPr>
    </w:p>
    <w:p w:rsidR="008C0458" w:rsidRPr="008C0458" w:rsidRDefault="008C0458" w:rsidP="008C0458">
      <w:pPr>
        <w:spacing w:line="0" w:lineRule="atLeast"/>
        <w:ind w:left="4"/>
        <w:rPr>
          <w:rFonts w:ascii="Arial" w:eastAsia="Arial" w:hAnsi="Arial"/>
          <w:b/>
          <w:sz w:val="28"/>
          <w:szCs w:val="28"/>
        </w:rPr>
      </w:pPr>
      <w:r w:rsidRPr="008C0458">
        <w:rPr>
          <w:rFonts w:ascii="Arial" w:eastAsia="Arial" w:hAnsi="Arial"/>
          <w:b/>
          <w:sz w:val="28"/>
          <w:szCs w:val="28"/>
        </w:rPr>
        <w:t>4. Wymagania dotyczące środków transportowych</w:t>
      </w:r>
    </w:p>
    <w:p w:rsidR="008C0458" w:rsidRDefault="008C0458" w:rsidP="008C0458">
      <w:pPr>
        <w:jc w:val="both"/>
        <w:rPr>
          <w:rFonts w:ascii="Arial" w:eastAsia="Arial" w:hAnsi="Arial"/>
          <w:sz w:val="24"/>
        </w:rPr>
      </w:pPr>
      <w:r>
        <w:rPr>
          <w:rFonts w:ascii="Arial" w:eastAsia="Arial" w:hAnsi="Arial"/>
          <w:sz w:val="24"/>
        </w:rPr>
        <w:t>Wykonawca jest zobowiązany do stosowania tylko takich środków transportu, które nie wpłyną niekorzystnie na stan i jakość transportowanych materiałów oraz dróg transportowych. Ponadto sprzęt transportowy winien być tak dobrany, by użyty, nie powodował zagrożenia bezpieczeństwa zatrudnionym na budowie pracownikom</w:t>
      </w:r>
      <w:r>
        <w:rPr>
          <w:rFonts w:ascii="Arial" w:eastAsia="Arial" w:hAnsi="Arial"/>
          <w:sz w:val="24"/>
        </w:rPr>
        <w:br/>
        <w:t>i osobom trzecim. Liczba i rodzaj środków transportowych winien zapewnić prowadzenie robót zgodnie z zasadami określonymi w dokumentacji projektowej oraz w terminie przewidzianym umową. Przy ruchu na drogach publicznych pojazdy będą spełniać wymagania dotyczące przepisów ruchu drogowego w odniesieniu do dopuszczalnych obciążeń na osie i pozostałych parametrów technicznych. Środki transportu nie odpowiadające warunkom technicznym będą usunięte z terenu budowy. Wykonawca będzie naprawiał na bieżąco, na własny koszt, wszystkie uszkodzenia i zanieczyszczenia spowodowane jego pojazdami na drogach publicznych oraz dojazdach do terenu budowy.</w:t>
      </w:r>
    </w:p>
    <w:p w:rsidR="008C0458" w:rsidRDefault="008C0458" w:rsidP="00BF00FE">
      <w:pPr>
        <w:jc w:val="both"/>
        <w:rPr>
          <w:rFonts w:ascii="Arial" w:eastAsia="Arial" w:hAnsi="Arial"/>
          <w:sz w:val="24"/>
        </w:rPr>
      </w:pPr>
    </w:p>
    <w:p w:rsidR="008C0458" w:rsidRPr="008C0458" w:rsidRDefault="008C0458" w:rsidP="008C0458">
      <w:pPr>
        <w:numPr>
          <w:ilvl w:val="0"/>
          <w:numId w:val="30"/>
        </w:numPr>
        <w:tabs>
          <w:tab w:val="left" w:pos="318"/>
        </w:tabs>
        <w:spacing w:line="235" w:lineRule="auto"/>
        <w:ind w:left="4" w:hanging="4"/>
        <w:jc w:val="both"/>
        <w:rPr>
          <w:rFonts w:ascii="Arial" w:eastAsia="Arial" w:hAnsi="Arial"/>
          <w:b/>
          <w:sz w:val="28"/>
        </w:rPr>
      </w:pPr>
      <w:r>
        <w:rPr>
          <w:rFonts w:ascii="Arial" w:eastAsia="Arial" w:hAnsi="Arial"/>
          <w:b/>
          <w:sz w:val="28"/>
        </w:rPr>
        <w:t>Wymagania dotyczące właściwości wykonywania robót budowlanych</w:t>
      </w:r>
    </w:p>
    <w:p w:rsidR="008C0458" w:rsidRDefault="008C0458" w:rsidP="008C0458">
      <w:pPr>
        <w:spacing w:line="0" w:lineRule="atLeast"/>
        <w:ind w:left="4"/>
        <w:jc w:val="both"/>
        <w:rPr>
          <w:rFonts w:ascii="Arial" w:eastAsia="Arial" w:hAnsi="Arial"/>
          <w:b/>
          <w:sz w:val="24"/>
        </w:rPr>
      </w:pPr>
      <w:r>
        <w:rPr>
          <w:rFonts w:ascii="Arial" w:eastAsia="Arial" w:hAnsi="Arial"/>
          <w:b/>
          <w:sz w:val="24"/>
        </w:rPr>
        <w:t>5.1. Ogólne wymagania dotyczące wykonywania robót</w:t>
      </w:r>
    </w:p>
    <w:p w:rsidR="008C0458" w:rsidRDefault="008C0458" w:rsidP="008C0458">
      <w:pPr>
        <w:spacing w:line="11" w:lineRule="exact"/>
        <w:jc w:val="both"/>
        <w:rPr>
          <w:rFonts w:ascii="Times New Roman" w:eastAsia="Times New Roman" w:hAnsi="Times New Roman"/>
        </w:rPr>
      </w:pPr>
    </w:p>
    <w:p w:rsidR="008C0458" w:rsidRPr="008C0458" w:rsidRDefault="008C0458" w:rsidP="008C0458">
      <w:pPr>
        <w:ind w:left="4"/>
        <w:jc w:val="both"/>
        <w:rPr>
          <w:rFonts w:ascii="Arial" w:eastAsia="Arial" w:hAnsi="Arial"/>
          <w:sz w:val="24"/>
        </w:rPr>
      </w:pPr>
      <w:r>
        <w:rPr>
          <w:rFonts w:ascii="Arial" w:eastAsia="Arial" w:hAnsi="Arial"/>
          <w:sz w:val="24"/>
        </w:rPr>
        <w:t>Wykonawca jest odpowiedzialny za realizacje robót zgodnie z postanowieniami umowy, z dokumentacją projektowo – kosztorysową, projektem organizacji robót oraz obowiązującymi warunkami technicznymi wykonania robót. Wykonawca ponosi odpowiedzialność i koszt za wytyczenie i wyznaczenie wszystkich osi i punktów wysokościowych zgodnie z wymiarami i rzędnymi określonymi w dokumentacji projektowej i ustaleniami z nadzorem inwestorskim i projektowym. Następstwa jakiegokolwiek błędu spowodowanego przez Wykonawcę w wytyczeniu</w:t>
      </w:r>
      <w:r>
        <w:rPr>
          <w:rFonts w:ascii="Arial" w:eastAsia="Arial" w:hAnsi="Arial"/>
          <w:sz w:val="24"/>
        </w:rPr>
        <w:br/>
        <w:t>i wyznaczeniu robót zostaną poprawione przez Wykonawcę na własny koszt.</w:t>
      </w:r>
    </w:p>
    <w:p w:rsidR="008C0458" w:rsidRDefault="008C0458" w:rsidP="008C0458">
      <w:pPr>
        <w:tabs>
          <w:tab w:val="left" w:pos="8931"/>
        </w:tabs>
        <w:ind w:left="4"/>
        <w:jc w:val="both"/>
        <w:rPr>
          <w:rFonts w:ascii="Arial" w:eastAsia="Arial" w:hAnsi="Arial"/>
          <w:sz w:val="24"/>
        </w:rPr>
      </w:pPr>
      <w:r>
        <w:rPr>
          <w:rFonts w:ascii="Arial" w:eastAsia="Arial" w:hAnsi="Arial"/>
          <w:sz w:val="24"/>
        </w:rPr>
        <w:t>Kontrola wytyczenia osi i wyznaczenia rzędnych wysokościowych przez inspektora nadzoru nie zwalnia Wykonawcy od odpowiedzialności za ich wyznaczenie. Zalecenia Zamawiającego dotyczące zachowania zgodności i jakości wykonanych robót będą wykonywane przez Wykonawcę nie później niż w czasie przez niego wyznaczonym, pod groźbą wstrzymania dalszych robót. Skutki finansowe z tego tytułu poniesie Wykonawca.</w:t>
      </w:r>
    </w:p>
    <w:p w:rsidR="008C0458" w:rsidRDefault="008C0458" w:rsidP="008C0458">
      <w:pPr>
        <w:tabs>
          <w:tab w:val="left" w:pos="8931"/>
        </w:tabs>
        <w:ind w:left="4"/>
        <w:jc w:val="both"/>
        <w:rPr>
          <w:rFonts w:ascii="Arial" w:eastAsia="Arial" w:hAnsi="Arial"/>
          <w:sz w:val="24"/>
        </w:rPr>
      </w:pPr>
    </w:p>
    <w:p w:rsidR="008C0458" w:rsidRDefault="008C0458" w:rsidP="008C0458">
      <w:pPr>
        <w:spacing w:line="1" w:lineRule="exact"/>
        <w:rPr>
          <w:rFonts w:ascii="Times New Roman" w:eastAsia="Times New Roman" w:hAnsi="Times New Roman"/>
        </w:rPr>
      </w:pPr>
    </w:p>
    <w:p w:rsidR="008C0458" w:rsidRDefault="008C0458" w:rsidP="008C0458">
      <w:pPr>
        <w:spacing w:line="0" w:lineRule="atLeast"/>
        <w:ind w:left="4"/>
        <w:rPr>
          <w:rFonts w:ascii="Arial" w:eastAsia="Arial" w:hAnsi="Arial"/>
          <w:b/>
          <w:sz w:val="24"/>
        </w:rPr>
      </w:pPr>
      <w:r>
        <w:rPr>
          <w:rFonts w:ascii="Arial" w:eastAsia="Arial" w:hAnsi="Arial"/>
          <w:b/>
          <w:sz w:val="24"/>
        </w:rPr>
        <w:t>5.2. Likwidacja placu budowy</w:t>
      </w:r>
    </w:p>
    <w:p w:rsidR="008C0458" w:rsidRDefault="008C0458" w:rsidP="008C0458">
      <w:pPr>
        <w:spacing w:line="11" w:lineRule="exact"/>
        <w:rPr>
          <w:rFonts w:ascii="Times New Roman" w:eastAsia="Times New Roman" w:hAnsi="Times New Roman"/>
        </w:rPr>
      </w:pPr>
    </w:p>
    <w:p w:rsidR="008C0458" w:rsidRDefault="008C0458" w:rsidP="008C0458">
      <w:pPr>
        <w:ind w:left="6"/>
        <w:jc w:val="both"/>
        <w:rPr>
          <w:rFonts w:ascii="Arial" w:eastAsia="Arial" w:hAnsi="Arial"/>
          <w:sz w:val="24"/>
        </w:rPr>
      </w:pPr>
      <w:r>
        <w:rPr>
          <w:rFonts w:ascii="Arial" w:eastAsia="Arial" w:hAnsi="Arial"/>
          <w:sz w:val="24"/>
        </w:rPr>
        <w:t>Wykonawca jest zobowiązany do likwidacji placu budowy i uporządkowania terenu po budowie, jak również usuniecie wszelkich zgromadzonych materiałów. Teren zajmowany na czas budowy oraz drogi komunikacyjne budowy, winny być przywrócone do stanu pierwotnego.</w:t>
      </w:r>
    </w:p>
    <w:p w:rsidR="008C0458" w:rsidRDefault="008C0458" w:rsidP="008C0458">
      <w:pPr>
        <w:spacing w:line="237" w:lineRule="auto"/>
        <w:ind w:left="4" w:right="340"/>
        <w:rPr>
          <w:rFonts w:ascii="Arial" w:eastAsia="Arial" w:hAnsi="Arial"/>
          <w:sz w:val="24"/>
        </w:rPr>
      </w:pPr>
    </w:p>
    <w:p w:rsidR="008C0458" w:rsidRDefault="008C0458" w:rsidP="008C0458">
      <w:pPr>
        <w:spacing w:line="4" w:lineRule="exact"/>
        <w:rPr>
          <w:rFonts w:ascii="Times New Roman" w:eastAsia="Times New Roman" w:hAnsi="Times New Roman"/>
        </w:rPr>
      </w:pPr>
    </w:p>
    <w:p w:rsidR="008C0458" w:rsidRDefault="008C0458" w:rsidP="008C0458">
      <w:pPr>
        <w:spacing w:line="0" w:lineRule="atLeast"/>
        <w:ind w:left="4"/>
        <w:rPr>
          <w:rFonts w:ascii="Arial" w:eastAsia="Arial" w:hAnsi="Arial"/>
          <w:b/>
          <w:sz w:val="28"/>
        </w:rPr>
      </w:pPr>
      <w:r>
        <w:rPr>
          <w:rFonts w:ascii="Arial" w:eastAsia="Arial" w:hAnsi="Arial"/>
          <w:b/>
          <w:sz w:val="28"/>
        </w:rPr>
        <w:lastRenderedPageBreak/>
        <w:t>6. Kontrola, badania robót budowlanych</w:t>
      </w:r>
    </w:p>
    <w:p w:rsidR="008C0458" w:rsidRDefault="008C0458" w:rsidP="008C0458">
      <w:pPr>
        <w:spacing w:line="2" w:lineRule="exact"/>
        <w:rPr>
          <w:rFonts w:ascii="Times New Roman" w:eastAsia="Times New Roman" w:hAnsi="Times New Roman"/>
        </w:rPr>
      </w:pPr>
    </w:p>
    <w:p w:rsidR="008C0458" w:rsidRDefault="008C0458" w:rsidP="008C0458">
      <w:pPr>
        <w:spacing w:line="0" w:lineRule="atLeast"/>
        <w:ind w:left="4"/>
        <w:rPr>
          <w:rFonts w:ascii="Arial" w:eastAsia="Arial" w:hAnsi="Arial"/>
          <w:b/>
          <w:sz w:val="24"/>
        </w:rPr>
      </w:pPr>
      <w:r>
        <w:rPr>
          <w:rFonts w:ascii="Arial" w:eastAsia="Arial" w:hAnsi="Arial"/>
          <w:b/>
          <w:sz w:val="24"/>
        </w:rPr>
        <w:t>6.1. Zasady kontroli jakości robót przez Wykonawcę</w:t>
      </w:r>
    </w:p>
    <w:p w:rsidR="008C0458" w:rsidRDefault="008C0458" w:rsidP="008C0458">
      <w:pPr>
        <w:spacing w:line="11" w:lineRule="exact"/>
        <w:rPr>
          <w:rFonts w:ascii="Times New Roman" w:eastAsia="Times New Roman" w:hAnsi="Times New Roman"/>
        </w:rPr>
      </w:pPr>
    </w:p>
    <w:p w:rsidR="008C0458" w:rsidRPr="00C86583" w:rsidRDefault="008C0458" w:rsidP="00C86583">
      <w:pPr>
        <w:ind w:left="4"/>
        <w:jc w:val="both"/>
        <w:rPr>
          <w:rFonts w:ascii="Arial" w:eastAsia="Arial" w:hAnsi="Arial"/>
          <w:sz w:val="24"/>
          <w:szCs w:val="24"/>
        </w:rPr>
      </w:pPr>
      <w:r w:rsidRPr="00C86583">
        <w:rPr>
          <w:rFonts w:ascii="Arial" w:eastAsia="Arial" w:hAnsi="Arial"/>
          <w:sz w:val="24"/>
          <w:szCs w:val="24"/>
        </w:rPr>
        <w:t>Wykonawca jest odpowiedzialny za pełna kontrole robót oraz za jakość i zgodność wbudowanych materiałów i urządzeń z projektem technicznym. Wykonawca ma obowiązek prowadzenia pomiarów, prób oraz badań dotyczących wykonanych robót w celu potwierdzenia ich jakości zgodnej z wymogami wynikającymi z dokumentacji technicznej, warunków technicznych wykonania odbioru robót oraz ze specyfikacją techniczną. Badania i próby winny być wyk</w:t>
      </w:r>
      <w:r w:rsidR="00C86583">
        <w:rPr>
          <w:rFonts w:ascii="Arial" w:eastAsia="Arial" w:hAnsi="Arial"/>
          <w:sz w:val="24"/>
          <w:szCs w:val="24"/>
        </w:rPr>
        <w:t>onywane z należytą starannością</w:t>
      </w:r>
      <w:r w:rsidR="00C86583">
        <w:rPr>
          <w:rFonts w:ascii="Arial" w:eastAsia="Arial" w:hAnsi="Arial"/>
          <w:sz w:val="24"/>
          <w:szCs w:val="24"/>
        </w:rPr>
        <w:br/>
      </w:r>
      <w:r w:rsidRPr="00C86583">
        <w:rPr>
          <w:rFonts w:ascii="Arial" w:eastAsia="Arial" w:hAnsi="Arial"/>
          <w:sz w:val="24"/>
          <w:szCs w:val="24"/>
        </w:rPr>
        <w:t>i częstotliwością, zgodnie z wymogami norm i obowiązującymi procedurami oraz uzgodnieniami z inspektorem nadzoru inwestorsk</w:t>
      </w:r>
      <w:r w:rsidR="00C86583">
        <w:rPr>
          <w:rFonts w:ascii="Arial" w:eastAsia="Arial" w:hAnsi="Arial"/>
          <w:sz w:val="24"/>
          <w:szCs w:val="24"/>
        </w:rPr>
        <w:t>iego. Wszystkie koszty związane</w:t>
      </w:r>
      <w:r w:rsidR="00C86583">
        <w:rPr>
          <w:rFonts w:ascii="Arial" w:eastAsia="Arial" w:hAnsi="Arial"/>
          <w:sz w:val="24"/>
          <w:szCs w:val="24"/>
        </w:rPr>
        <w:br/>
      </w:r>
      <w:r w:rsidRPr="00C86583">
        <w:rPr>
          <w:rFonts w:ascii="Arial" w:eastAsia="Arial" w:hAnsi="Arial"/>
          <w:sz w:val="24"/>
          <w:szCs w:val="24"/>
        </w:rPr>
        <w:t>z wykonaniem badań jakościowych materiałów i robót ponosi Wykonawca. Do wykonania robót Wykonawca użyje tylko materiały, które posiadają:</w:t>
      </w:r>
    </w:p>
    <w:p w:rsidR="008C0458" w:rsidRPr="00C86583" w:rsidRDefault="00C86583" w:rsidP="00C86583">
      <w:pPr>
        <w:tabs>
          <w:tab w:val="left" w:pos="155"/>
        </w:tabs>
        <w:jc w:val="both"/>
        <w:rPr>
          <w:rFonts w:ascii="Arial" w:eastAsia="Arial" w:hAnsi="Arial"/>
          <w:sz w:val="24"/>
          <w:szCs w:val="24"/>
        </w:rPr>
      </w:pPr>
      <w:r>
        <w:rPr>
          <w:rFonts w:ascii="Arial" w:eastAsia="Arial" w:hAnsi="Arial"/>
          <w:sz w:val="24"/>
          <w:szCs w:val="24"/>
        </w:rPr>
        <w:t>-  c</w:t>
      </w:r>
      <w:r w:rsidR="008C0458" w:rsidRPr="00C86583">
        <w:rPr>
          <w:rFonts w:ascii="Arial" w:eastAsia="Arial" w:hAnsi="Arial"/>
          <w:sz w:val="24"/>
          <w:szCs w:val="24"/>
        </w:rPr>
        <w:t>ertyfikat na znak bezpieczeństwa wyk</w:t>
      </w:r>
      <w:r>
        <w:rPr>
          <w:rFonts w:ascii="Arial" w:eastAsia="Arial" w:hAnsi="Arial"/>
          <w:sz w:val="24"/>
          <w:szCs w:val="24"/>
        </w:rPr>
        <w:t>azujący, że zapewniono zgodność</w:t>
      </w:r>
      <w:r>
        <w:rPr>
          <w:rFonts w:ascii="Arial" w:eastAsia="Arial" w:hAnsi="Arial"/>
          <w:sz w:val="24"/>
          <w:szCs w:val="24"/>
        </w:rPr>
        <w:br/>
      </w:r>
      <w:r w:rsidR="008C0458" w:rsidRPr="00C86583">
        <w:rPr>
          <w:rFonts w:ascii="Arial" w:eastAsia="Arial" w:hAnsi="Arial"/>
          <w:sz w:val="24"/>
          <w:szCs w:val="24"/>
        </w:rPr>
        <w:t>z kryteriami technicznymi określonymi na podstawie Polskich Norm, aprobat technicznych oraz właściwych przepisów i dokumentów technicznych;</w:t>
      </w:r>
    </w:p>
    <w:p w:rsidR="008C0458" w:rsidRDefault="00C86583" w:rsidP="00C86583">
      <w:pPr>
        <w:tabs>
          <w:tab w:val="left" w:pos="318"/>
        </w:tabs>
        <w:ind w:left="4"/>
        <w:jc w:val="both"/>
        <w:rPr>
          <w:rFonts w:ascii="Arial" w:eastAsia="Arial" w:hAnsi="Arial"/>
          <w:sz w:val="24"/>
          <w:szCs w:val="24"/>
        </w:rPr>
      </w:pPr>
      <w:r>
        <w:rPr>
          <w:rFonts w:ascii="Arial" w:eastAsia="Arial" w:hAnsi="Arial"/>
          <w:sz w:val="24"/>
          <w:szCs w:val="24"/>
        </w:rPr>
        <w:t>- deklarację</w:t>
      </w:r>
      <w:r w:rsidR="008C0458" w:rsidRPr="00C86583">
        <w:rPr>
          <w:rFonts w:ascii="Arial" w:eastAsia="Arial" w:hAnsi="Arial"/>
          <w:sz w:val="24"/>
          <w:szCs w:val="24"/>
        </w:rPr>
        <w:t xml:space="preserve"> zgodności lub certyfikat zgodności z Polską Normą lub aproba</w:t>
      </w:r>
      <w:r>
        <w:rPr>
          <w:rFonts w:ascii="Arial" w:eastAsia="Arial" w:hAnsi="Arial"/>
          <w:sz w:val="24"/>
          <w:szCs w:val="24"/>
        </w:rPr>
        <w:t>tę</w:t>
      </w:r>
      <w:r w:rsidR="008C0458" w:rsidRPr="00C86583">
        <w:rPr>
          <w:rFonts w:ascii="Arial" w:eastAsia="Arial" w:hAnsi="Arial"/>
          <w:sz w:val="24"/>
          <w:szCs w:val="24"/>
        </w:rPr>
        <w:t xml:space="preserve"> techniczn</w:t>
      </w:r>
      <w:r>
        <w:rPr>
          <w:rFonts w:ascii="Arial" w:eastAsia="Arial" w:hAnsi="Arial"/>
          <w:sz w:val="24"/>
          <w:szCs w:val="24"/>
        </w:rPr>
        <w:t>ą</w:t>
      </w:r>
      <w:r w:rsidR="008C0458" w:rsidRPr="00C86583">
        <w:rPr>
          <w:rFonts w:ascii="Arial" w:eastAsia="Arial" w:hAnsi="Arial"/>
          <w:sz w:val="24"/>
          <w:szCs w:val="24"/>
        </w:rPr>
        <w:t>, w przypadku wyrobów, dla których nie ustanowiono Polskich norm</w:t>
      </w:r>
      <w:r>
        <w:rPr>
          <w:rFonts w:ascii="Arial" w:eastAsia="Arial" w:hAnsi="Arial"/>
          <w:sz w:val="24"/>
          <w:szCs w:val="24"/>
        </w:rPr>
        <w:t>.</w:t>
      </w:r>
    </w:p>
    <w:p w:rsidR="00C86583" w:rsidRDefault="00C86583" w:rsidP="00C86583">
      <w:pPr>
        <w:tabs>
          <w:tab w:val="left" w:pos="318"/>
        </w:tabs>
        <w:ind w:left="4"/>
        <w:jc w:val="both"/>
        <w:rPr>
          <w:rFonts w:ascii="Arial" w:eastAsia="Arial" w:hAnsi="Arial"/>
          <w:sz w:val="24"/>
          <w:szCs w:val="24"/>
        </w:rPr>
      </w:pPr>
    </w:p>
    <w:p w:rsidR="00C86583" w:rsidRPr="00C86583" w:rsidRDefault="00C86583" w:rsidP="00C86583">
      <w:pPr>
        <w:tabs>
          <w:tab w:val="left" w:pos="318"/>
        </w:tabs>
        <w:ind w:left="4"/>
        <w:jc w:val="both"/>
        <w:rPr>
          <w:rFonts w:ascii="Arial" w:eastAsia="Arial" w:hAnsi="Arial"/>
          <w:b/>
          <w:sz w:val="24"/>
          <w:szCs w:val="24"/>
        </w:rPr>
      </w:pPr>
      <w:r w:rsidRPr="00C86583">
        <w:rPr>
          <w:rFonts w:ascii="Arial" w:eastAsia="Arial" w:hAnsi="Arial"/>
          <w:b/>
          <w:sz w:val="24"/>
          <w:szCs w:val="24"/>
        </w:rPr>
        <w:t>6.2. Kontrola robót prowadzona przez inspektora nadzoru budowlanego</w:t>
      </w:r>
    </w:p>
    <w:p w:rsidR="00C86583" w:rsidRPr="00C86583" w:rsidRDefault="00C86583" w:rsidP="00C86583">
      <w:pPr>
        <w:ind w:left="4" w:right="26"/>
        <w:jc w:val="both"/>
        <w:rPr>
          <w:rFonts w:ascii="Arial" w:eastAsia="Arial" w:hAnsi="Arial"/>
          <w:sz w:val="24"/>
          <w:szCs w:val="24"/>
        </w:rPr>
      </w:pPr>
      <w:r w:rsidRPr="00C86583">
        <w:rPr>
          <w:rFonts w:ascii="Arial" w:eastAsia="Arial" w:hAnsi="Arial"/>
          <w:sz w:val="24"/>
          <w:szCs w:val="24"/>
        </w:rPr>
        <w:t>Inspektor nadzoru działający z ramienia Zamawiającego jest uprawniony do kontroli zgodności wykonania robót, ich odbioru, w tym robót zanikających oraz użytych materiałów i wyrobów. W tym celu wykonawca ma obowiązek udostępnić niezbędne materiały i dokumenty poświadczające jakość wykonanych robót jak również informować inspektora nadzoru o zakończonych robotach podlegających odbiorowi. W przypadku wątpliwości inspektor nadzoru ma prawo zażądać od Wykonawcy przeprowadzenia badań, pomiarów, pobrania prób</w:t>
      </w:r>
      <w:r>
        <w:rPr>
          <w:rFonts w:ascii="Arial" w:eastAsia="Arial" w:hAnsi="Arial"/>
          <w:sz w:val="24"/>
          <w:szCs w:val="24"/>
        </w:rPr>
        <w:t>ek w celu sprawdzenia zgodności</w:t>
      </w:r>
      <w:r>
        <w:rPr>
          <w:rFonts w:ascii="Arial" w:eastAsia="Arial" w:hAnsi="Arial"/>
          <w:sz w:val="24"/>
          <w:szCs w:val="24"/>
        </w:rPr>
        <w:br/>
      </w:r>
      <w:r w:rsidRPr="00C86583">
        <w:rPr>
          <w:rFonts w:ascii="Arial" w:eastAsia="Arial" w:hAnsi="Arial"/>
          <w:sz w:val="24"/>
          <w:szCs w:val="24"/>
        </w:rPr>
        <w:t>i jakości wykonania robót. Wszystkie te czynności odbywają się na koszt Wykonawcy.</w:t>
      </w:r>
    </w:p>
    <w:p w:rsidR="00C86583" w:rsidRDefault="00C86583" w:rsidP="00C86583">
      <w:pPr>
        <w:ind w:left="4"/>
        <w:jc w:val="both"/>
        <w:rPr>
          <w:rFonts w:ascii="Arial" w:eastAsia="Arial" w:hAnsi="Arial"/>
          <w:b/>
          <w:sz w:val="24"/>
          <w:szCs w:val="24"/>
        </w:rPr>
      </w:pPr>
    </w:p>
    <w:p w:rsidR="00C86583" w:rsidRPr="00C86583" w:rsidRDefault="00C86583" w:rsidP="00C86583">
      <w:pPr>
        <w:ind w:left="4"/>
        <w:jc w:val="both"/>
        <w:rPr>
          <w:rFonts w:ascii="Arial" w:eastAsia="Arial" w:hAnsi="Arial"/>
          <w:b/>
          <w:sz w:val="24"/>
          <w:szCs w:val="24"/>
        </w:rPr>
      </w:pPr>
      <w:r>
        <w:rPr>
          <w:rFonts w:ascii="Arial" w:eastAsia="Arial" w:hAnsi="Arial"/>
          <w:b/>
          <w:sz w:val="24"/>
          <w:szCs w:val="24"/>
        </w:rPr>
        <w:t>6.3. Dokumentacja budowy</w:t>
      </w:r>
    </w:p>
    <w:p w:rsidR="00C86583" w:rsidRDefault="00C86583" w:rsidP="00C86583">
      <w:pPr>
        <w:ind w:left="4" w:right="6"/>
        <w:jc w:val="both"/>
        <w:rPr>
          <w:rFonts w:ascii="Arial" w:eastAsia="Arial" w:hAnsi="Arial"/>
          <w:sz w:val="24"/>
          <w:szCs w:val="24"/>
        </w:rPr>
      </w:pPr>
      <w:r w:rsidRPr="00C86583">
        <w:rPr>
          <w:rFonts w:ascii="Arial" w:eastAsia="Arial" w:hAnsi="Arial"/>
          <w:sz w:val="24"/>
          <w:szCs w:val="24"/>
        </w:rPr>
        <w:t>Wykonawca jest zobowiązany do prowadzenia dokumentacji budowy, która powinna być zgodna z art.3 pkt.13 ustawi „Prawo Bud</w:t>
      </w:r>
      <w:r>
        <w:rPr>
          <w:rFonts w:ascii="Arial" w:eastAsia="Arial" w:hAnsi="Arial"/>
          <w:sz w:val="24"/>
          <w:szCs w:val="24"/>
        </w:rPr>
        <w:t>owlane” oraz przechowywania jej</w:t>
      </w:r>
      <w:r>
        <w:rPr>
          <w:rFonts w:ascii="Arial" w:eastAsia="Arial" w:hAnsi="Arial"/>
          <w:sz w:val="24"/>
          <w:szCs w:val="24"/>
        </w:rPr>
        <w:br/>
      </w:r>
      <w:r w:rsidRPr="00C86583">
        <w:rPr>
          <w:rFonts w:ascii="Arial" w:eastAsia="Arial" w:hAnsi="Arial"/>
          <w:sz w:val="24"/>
          <w:szCs w:val="24"/>
        </w:rPr>
        <w:t>i udostępnienia do wglądu przedstawicielom uprawnionych organów. Dziennik budowy jest wymaganym dokumentem praw</w:t>
      </w:r>
      <w:r>
        <w:rPr>
          <w:rFonts w:ascii="Arial" w:eastAsia="Arial" w:hAnsi="Arial"/>
          <w:sz w:val="24"/>
          <w:szCs w:val="24"/>
        </w:rPr>
        <w:t>nym obowiązującym Zamawiającego</w:t>
      </w:r>
      <w:r>
        <w:rPr>
          <w:rFonts w:ascii="Arial" w:eastAsia="Arial" w:hAnsi="Arial"/>
          <w:sz w:val="24"/>
          <w:szCs w:val="24"/>
        </w:rPr>
        <w:br/>
      </w:r>
      <w:r w:rsidRPr="00C86583">
        <w:rPr>
          <w:rFonts w:ascii="Arial" w:eastAsia="Arial" w:hAnsi="Arial"/>
          <w:sz w:val="24"/>
          <w:szCs w:val="24"/>
        </w:rPr>
        <w:t>i Wykonawcę w okresie realizacji inwestycji do odbioru końcowego Odpowiedzialność za prowadzenie dziennika budowy spoczywa na kierowniku budowy. Wykonawca ma obowiązek gromadzić i zachowywać do odbioru końcowego wszelkie dokumenty związane z jakością realizowanych robót i wbudowanych materiałów, dokonanych prób i odbiorów częściowych. Dokumenty budowy będą przechowywane na terenie budowy w miejscu odpowiednio zabezpieczonym. Zaginięcie jakiegokolwiek z dokumentów budowy spowoduje jego natychmiastowe odtworzenie w formie przewidzianej prawem.</w:t>
      </w:r>
    </w:p>
    <w:p w:rsidR="00C86583" w:rsidRPr="00C86583" w:rsidRDefault="00C86583" w:rsidP="00C86583">
      <w:pPr>
        <w:ind w:left="4" w:right="6"/>
        <w:jc w:val="both"/>
        <w:rPr>
          <w:rFonts w:ascii="Arial" w:eastAsia="Arial" w:hAnsi="Arial"/>
          <w:sz w:val="24"/>
          <w:szCs w:val="24"/>
        </w:rPr>
      </w:pPr>
    </w:p>
    <w:p w:rsidR="00C86583" w:rsidRDefault="00C86583" w:rsidP="00C86583">
      <w:pPr>
        <w:spacing w:line="4" w:lineRule="exact"/>
        <w:rPr>
          <w:rFonts w:ascii="Times New Roman" w:eastAsia="Times New Roman" w:hAnsi="Times New Roman"/>
        </w:rPr>
      </w:pPr>
    </w:p>
    <w:p w:rsidR="00C86583" w:rsidRDefault="00C86583" w:rsidP="00C86583">
      <w:pPr>
        <w:spacing w:line="0" w:lineRule="atLeast"/>
        <w:ind w:left="4"/>
        <w:rPr>
          <w:rFonts w:ascii="Arial" w:eastAsia="Arial" w:hAnsi="Arial"/>
          <w:b/>
          <w:sz w:val="28"/>
        </w:rPr>
      </w:pPr>
      <w:r>
        <w:rPr>
          <w:rFonts w:ascii="Arial" w:eastAsia="Arial" w:hAnsi="Arial"/>
          <w:b/>
          <w:sz w:val="28"/>
        </w:rPr>
        <w:t>7. Wymagania dotyczące przedmiaru i obmiaru robót</w:t>
      </w:r>
    </w:p>
    <w:p w:rsidR="00C86583" w:rsidRDefault="00C86583" w:rsidP="00C86583">
      <w:pPr>
        <w:spacing w:line="10" w:lineRule="exact"/>
        <w:rPr>
          <w:rFonts w:ascii="Times New Roman" w:eastAsia="Times New Roman" w:hAnsi="Times New Roman"/>
        </w:rPr>
      </w:pPr>
    </w:p>
    <w:p w:rsidR="00C86583" w:rsidRDefault="00C86583" w:rsidP="00C86583">
      <w:pPr>
        <w:ind w:left="6" w:right="85"/>
        <w:jc w:val="both"/>
        <w:rPr>
          <w:rFonts w:ascii="Arial" w:eastAsia="Arial" w:hAnsi="Arial"/>
          <w:sz w:val="24"/>
        </w:rPr>
      </w:pPr>
      <w:r>
        <w:rPr>
          <w:rFonts w:ascii="Arial" w:eastAsia="Arial" w:hAnsi="Arial"/>
          <w:b/>
          <w:sz w:val="24"/>
        </w:rPr>
        <w:t xml:space="preserve">7.1. Zasady dotyczące obmiaru robót i prowadzenia książki obmiarów robót </w:t>
      </w:r>
      <w:r>
        <w:rPr>
          <w:rFonts w:ascii="Arial" w:eastAsia="Arial" w:hAnsi="Arial"/>
          <w:sz w:val="24"/>
        </w:rPr>
        <w:t xml:space="preserve">Obmiar robót ma za zadanie określić faktyczny zakres wykonanych robót wg. stanu na dzień jego przeprowadzenia. Obmiar robót zanikających i podlegających zakryciu przeprowadza się bezpośrednio po ich wykonaniu lecz przed zakryciem. Obmiar robót dokonuje kierownik budowy w książce obmiaru robót w sposób umożliwiający jego sprawdzenie i weryfikację przez inspektora nadzoru. Roboty można uznać za należycie wykonane pod względem rzeczowym, pod warunkiem, że wykonano je </w:t>
      </w:r>
      <w:r>
        <w:rPr>
          <w:rFonts w:ascii="Arial" w:eastAsia="Arial" w:hAnsi="Arial"/>
          <w:sz w:val="24"/>
        </w:rPr>
        <w:lastRenderedPageBreak/>
        <w:t xml:space="preserve">zgodnie z wymaganiami zawartymi w dokumentacji </w:t>
      </w:r>
      <w:proofErr w:type="spellStart"/>
      <w:r>
        <w:rPr>
          <w:rFonts w:ascii="Arial" w:eastAsia="Arial" w:hAnsi="Arial"/>
          <w:sz w:val="24"/>
        </w:rPr>
        <w:t>techniczno</w:t>
      </w:r>
      <w:proofErr w:type="spellEnd"/>
      <w:r>
        <w:rPr>
          <w:rFonts w:ascii="Arial" w:eastAsia="Arial" w:hAnsi="Arial"/>
          <w:sz w:val="24"/>
        </w:rPr>
        <w:t xml:space="preserve"> – kosztorysowej</w:t>
      </w:r>
      <w:r>
        <w:rPr>
          <w:rFonts w:ascii="Arial" w:eastAsia="Arial" w:hAnsi="Arial"/>
          <w:sz w:val="24"/>
        </w:rPr>
        <w:br/>
        <w:t>i specyfikacjach technicznych. Ilość wykonanych robót podaje się w jednostkach ustalonych w przedmiarze robót. W przypadku powstania różnicy miedzy przedmiarem a obmiarem robót, Wykonawca po stwierdzeniu tego faktu ma obowiązek poinformować o powyższym Zamawiającego. Zasada ta dotyczy również robót dodatkowych określonych na podstawie protokołu konieczności dla których został wykonany przedmiar robót. Obmiar robót potwierdzony przez inspektora nadzoru stanowi podstawę do określenia stopnia zaawansowania robót.</w:t>
      </w:r>
    </w:p>
    <w:p w:rsidR="00C86583" w:rsidRDefault="00C86583" w:rsidP="00C86583">
      <w:pPr>
        <w:ind w:left="6" w:right="85"/>
        <w:jc w:val="both"/>
        <w:rPr>
          <w:rFonts w:ascii="Arial" w:eastAsia="Arial" w:hAnsi="Arial"/>
          <w:sz w:val="24"/>
        </w:rPr>
      </w:pPr>
    </w:p>
    <w:p w:rsidR="00C86583" w:rsidRDefault="00C86583" w:rsidP="00C86583">
      <w:pPr>
        <w:spacing w:line="7" w:lineRule="exact"/>
        <w:rPr>
          <w:rFonts w:ascii="Times New Roman" w:eastAsia="Times New Roman" w:hAnsi="Times New Roman"/>
        </w:rPr>
      </w:pPr>
    </w:p>
    <w:p w:rsidR="00C86583" w:rsidRDefault="00C86583" w:rsidP="00C86583">
      <w:pPr>
        <w:spacing w:line="0" w:lineRule="atLeast"/>
        <w:ind w:left="4"/>
        <w:rPr>
          <w:rFonts w:ascii="Arial" w:eastAsia="Arial" w:hAnsi="Arial"/>
          <w:b/>
          <w:sz w:val="24"/>
        </w:rPr>
      </w:pPr>
      <w:r>
        <w:rPr>
          <w:rFonts w:ascii="Arial" w:eastAsia="Arial" w:hAnsi="Arial"/>
          <w:b/>
          <w:sz w:val="24"/>
        </w:rPr>
        <w:t>7.2. Kontrola obmiarów robót</w:t>
      </w:r>
    </w:p>
    <w:p w:rsidR="00C86583" w:rsidRDefault="00C86583" w:rsidP="00C86583">
      <w:pPr>
        <w:spacing w:line="11" w:lineRule="exact"/>
        <w:rPr>
          <w:rFonts w:ascii="Times New Roman" w:eastAsia="Times New Roman" w:hAnsi="Times New Roman"/>
        </w:rPr>
      </w:pPr>
    </w:p>
    <w:p w:rsidR="00C86583" w:rsidRPr="00C86583" w:rsidRDefault="00C86583" w:rsidP="00C86583">
      <w:pPr>
        <w:tabs>
          <w:tab w:val="left" w:pos="318"/>
        </w:tabs>
        <w:ind w:left="4"/>
        <w:jc w:val="both"/>
        <w:rPr>
          <w:rFonts w:ascii="Arial" w:eastAsia="Arial" w:hAnsi="Arial"/>
          <w:b/>
          <w:sz w:val="24"/>
          <w:szCs w:val="24"/>
        </w:rPr>
      </w:pPr>
      <w:r>
        <w:rPr>
          <w:rFonts w:ascii="Arial" w:eastAsia="Arial" w:hAnsi="Arial"/>
          <w:sz w:val="24"/>
        </w:rPr>
        <w:t>Wykonawca winien przekazać sporządzony obmiar robót do sprawdzenia inspektorowi nadzoru w okresie umożliwiającym dokonania kontroli prawidłowości określenia ilości wykonanych robót, co ma istotne znaczenie w odniesieniu do robót zanikających lub podlegających zakryciu.</w:t>
      </w:r>
    </w:p>
    <w:p w:rsidR="008C0458" w:rsidRDefault="008C0458" w:rsidP="00F6049D">
      <w:pPr>
        <w:jc w:val="both"/>
        <w:rPr>
          <w:rFonts w:ascii="Arial" w:eastAsia="Arial" w:hAnsi="Arial"/>
          <w:sz w:val="24"/>
        </w:rPr>
      </w:pPr>
    </w:p>
    <w:p w:rsidR="00F6049D" w:rsidRDefault="00F6049D" w:rsidP="00F6049D">
      <w:pPr>
        <w:spacing w:line="0" w:lineRule="atLeast"/>
        <w:ind w:left="4"/>
        <w:jc w:val="both"/>
        <w:rPr>
          <w:rFonts w:ascii="Arial" w:eastAsia="Arial" w:hAnsi="Arial"/>
          <w:b/>
          <w:sz w:val="28"/>
        </w:rPr>
      </w:pPr>
      <w:r>
        <w:rPr>
          <w:rFonts w:ascii="Arial" w:eastAsia="Arial" w:hAnsi="Arial"/>
          <w:b/>
          <w:sz w:val="28"/>
        </w:rPr>
        <w:t>8. Odbiór robót budowlanych</w:t>
      </w:r>
    </w:p>
    <w:p w:rsidR="00F6049D" w:rsidRPr="00F6049D" w:rsidRDefault="00F6049D" w:rsidP="00F6049D">
      <w:pPr>
        <w:ind w:left="4"/>
        <w:jc w:val="both"/>
        <w:rPr>
          <w:rFonts w:ascii="Arial" w:eastAsia="Arial" w:hAnsi="Arial"/>
          <w:b/>
          <w:sz w:val="24"/>
        </w:rPr>
      </w:pPr>
      <w:r>
        <w:rPr>
          <w:rFonts w:ascii="Arial" w:eastAsia="Arial" w:hAnsi="Arial"/>
          <w:b/>
          <w:sz w:val="24"/>
        </w:rPr>
        <w:t>8.1. Występują następujące rodzaje odbiorów technicznych:</w:t>
      </w:r>
    </w:p>
    <w:p w:rsidR="00F6049D" w:rsidRDefault="00F6049D" w:rsidP="00F6049D">
      <w:pPr>
        <w:ind w:left="4"/>
        <w:jc w:val="both"/>
        <w:rPr>
          <w:rFonts w:ascii="Arial" w:eastAsia="Arial" w:hAnsi="Arial"/>
          <w:sz w:val="24"/>
        </w:rPr>
      </w:pPr>
      <w:r>
        <w:rPr>
          <w:rFonts w:ascii="Arial" w:eastAsia="Arial" w:hAnsi="Arial"/>
          <w:sz w:val="24"/>
        </w:rPr>
        <w:t>W odniesieniu do poszczególnych zakresów robót:</w:t>
      </w:r>
    </w:p>
    <w:p w:rsidR="00F6049D" w:rsidRDefault="00F6049D" w:rsidP="00F6049D">
      <w:pPr>
        <w:ind w:left="4"/>
        <w:jc w:val="both"/>
        <w:rPr>
          <w:rFonts w:ascii="Arial" w:eastAsia="Arial" w:hAnsi="Arial"/>
          <w:sz w:val="24"/>
        </w:rPr>
      </w:pPr>
      <w:r>
        <w:rPr>
          <w:rFonts w:ascii="Arial" w:eastAsia="Arial" w:hAnsi="Arial"/>
          <w:sz w:val="24"/>
        </w:rPr>
        <w:t>-  odbiór robót zanikających lub ulegających zakryciu, częściowe lub etapowe.</w:t>
      </w:r>
    </w:p>
    <w:p w:rsidR="00F6049D" w:rsidRDefault="00F6049D" w:rsidP="00F6049D">
      <w:pPr>
        <w:tabs>
          <w:tab w:val="left" w:pos="144"/>
        </w:tabs>
        <w:jc w:val="both"/>
        <w:rPr>
          <w:rFonts w:ascii="Arial" w:eastAsia="Arial" w:hAnsi="Arial"/>
          <w:sz w:val="24"/>
        </w:rPr>
      </w:pPr>
      <w:r>
        <w:rPr>
          <w:rFonts w:ascii="Arial" w:eastAsia="Arial" w:hAnsi="Arial"/>
          <w:sz w:val="24"/>
        </w:rPr>
        <w:t>W odniesieniu do całej inwestycji:</w:t>
      </w:r>
    </w:p>
    <w:p w:rsidR="00F6049D" w:rsidRDefault="00F6049D" w:rsidP="00F6049D">
      <w:pPr>
        <w:jc w:val="both"/>
        <w:rPr>
          <w:rFonts w:ascii="Arial" w:eastAsia="Arial" w:hAnsi="Arial"/>
          <w:sz w:val="24"/>
        </w:rPr>
      </w:pPr>
      <w:r>
        <w:rPr>
          <w:rFonts w:ascii="Arial" w:eastAsia="Arial" w:hAnsi="Arial"/>
          <w:sz w:val="24"/>
        </w:rPr>
        <w:t>-  odbiór końcowy i przekazanie obiektu do użytkowania;</w:t>
      </w:r>
    </w:p>
    <w:p w:rsidR="00F6049D" w:rsidRDefault="00F6049D" w:rsidP="00F6049D">
      <w:pPr>
        <w:spacing w:line="0" w:lineRule="atLeast"/>
        <w:ind w:left="4"/>
        <w:rPr>
          <w:rFonts w:ascii="Arial" w:eastAsia="Arial" w:hAnsi="Arial"/>
          <w:sz w:val="24"/>
        </w:rPr>
      </w:pPr>
      <w:r>
        <w:rPr>
          <w:rFonts w:ascii="Arial" w:eastAsia="Arial" w:hAnsi="Arial"/>
          <w:sz w:val="24"/>
        </w:rPr>
        <w:t>-  odbiór pogwarancyjny dokonany po upływie terminu gwarancji.</w:t>
      </w:r>
    </w:p>
    <w:p w:rsidR="00F6049D" w:rsidRDefault="00F6049D" w:rsidP="00F6049D">
      <w:pPr>
        <w:spacing w:line="0" w:lineRule="atLeast"/>
        <w:ind w:left="4"/>
        <w:rPr>
          <w:rFonts w:ascii="Arial" w:eastAsia="Arial" w:hAnsi="Arial"/>
          <w:b/>
          <w:sz w:val="24"/>
        </w:rPr>
      </w:pPr>
    </w:p>
    <w:p w:rsidR="00F6049D" w:rsidRPr="00F6049D" w:rsidRDefault="00F6049D" w:rsidP="00F6049D">
      <w:pPr>
        <w:ind w:left="4"/>
        <w:jc w:val="both"/>
        <w:rPr>
          <w:rFonts w:ascii="Arial" w:eastAsia="Arial" w:hAnsi="Arial"/>
          <w:b/>
          <w:sz w:val="24"/>
        </w:rPr>
      </w:pPr>
      <w:r>
        <w:rPr>
          <w:rFonts w:ascii="Arial" w:eastAsia="Arial" w:hAnsi="Arial"/>
          <w:b/>
          <w:sz w:val="24"/>
        </w:rPr>
        <w:t>8.2. Tryby zwołania odbiorów</w:t>
      </w:r>
    </w:p>
    <w:p w:rsidR="00F6049D" w:rsidRDefault="00F6049D" w:rsidP="00F6049D">
      <w:pPr>
        <w:ind w:left="4" w:right="26"/>
        <w:jc w:val="both"/>
        <w:rPr>
          <w:rFonts w:ascii="Arial" w:eastAsia="Arial" w:hAnsi="Arial"/>
          <w:sz w:val="24"/>
        </w:rPr>
      </w:pPr>
      <w:r>
        <w:rPr>
          <w:rFonts w:ascii="Arial" w:eastAsia="Arial" w:hAnsi="Arial"/>
          <w:sz w:val="24"/>
        </w:rPr>
        <w:t>Odbioru robót zanikających i podlegających zakryciu dokonuje inspektor nadzoru po uprzednim zgłoszeniu przez Wykonawcę. Roboty do odbioru częściowego zgłasza Zamawiającemu Wykonawca i są dokonywane w terminach uzgodnionych, zgodnie</w:t>
      </w:r>
      <w:r>
        <w:rPr>
          <w:rFonts w:ascii="Arial" w:eastAsia="Arial" w:hAnsi="Arial"/>
          <w:sz w:val="24"/>
        </w:rPr>
        <w:br/>
        <w:t>z postanowieniami umowy na roboty. Odbiór końcowy i pogwarancyjny zwołuje Zamawiający po uprzednim zgłoszeniu ich gotowości przez Wykonawcę w trybie zgodnym z umową i obowiązującymi przepisami. Zgłoszenie Wykonawcy zakończenia robót wymaga potwierdzenia ich wykonania przez nadzór inwestorski. Odbiór pogwarancyjny polega na ocenie jakości robót i potwierdzeniu usunięcia wad oraz usterek stwierdzonych w okresie gwarancji. Odbiór końcowy i pogwarancyjny przeprowadza się w trybie i zgodnie z warunkami określonymi w umowie. Odbiór przez inspektora nadzoru robót wadliwie wykonanych nie zwalnia Wykonawcy</w:t>
      </w:r>
      <w:r>
        <w:rPr>
          <w:rFonts w:ascii="Arial" w:eastAsia="Arial" w:hAnsi="Arial"/>
          <w:sz w:val="24"/>
        </w:rPr>
        <w:br/>
        <w:t>z obowiązku usunięcia wad. Zamawiającemu przysługuje prawo odmowy dokonania odbioru w robót w przypadku, gdy roboty zostały wykonane wadliwie, niezgodnie</w:t>
      </w:r>
      <w:r>
        <w:rPr>
          <w:rFonts w:ascii="Arial" w:eastAsia="Arial" w:hAnsi="Arial"/>
          <w:sz w:val="24"/>
        </w:rPr>
        <w:br/>
        <w:t>z dokumentacją techniczną i obowiązującymi przepisami lub w niepełnym zakresie.</w:t>
      </w:r>
    </w:p>
    <w:p w:rsidR="00F6049D" w:rsidRDefault="00F6049D" w:rsidP="00F6049D">
      <w:pPr>
        <w:spacing w:line="266" w:lineRule="exact"/>
        <w:rPr>
          <w:rFonts w:ascii="Times New Roman" w:eastAsia="Times New Roman" w:hAnsi="Times New Roman"/>
        </w:rPr>
      </w:pPr>
    </w:p>
    <w:p w:rsidR="00F6049D" w:rsidRDefault="00F6049D" w:rsidP="00F6049D">
      <w:pPr>
        <w:ind w:left="6"/>
        <w:jc w:val="both"/>
        <w:rPr>
          <w:rFonts w:ascii="Arial" w:eastAsia="Arial" w:hAnsi="Arial"/>
          <w:b/>
          <w:sz w:val="24"/>
        </w:rPr>
      </w:pPr>
      <w:r>
        <w:rPr>
          <w:rFonts w:ascii="Arial" w:eastAsia="Arial" w:hAnsi="Arial"/>
          <w:b/>
          <w:sz w:val="24"/>
        </w:rPr>
        <w:t>8.3. Dokumentacja odbiorowa.</w:t>
      </w:r>
    </w:p>
    <w:p w:rsidR="00F6049D" w:rsidRDefault="00F6049D" w:rsidP="00F6049D">
      <w:pPr>
        <w:ind w:left="6"/>
        <w:jc w:val="both"/>
        <w:rPr>
          <w:rFonts w:ascii="Arial" w:eastAsia="Arial" w:hAnsi="Arial"/>
          <w:sz w:val="24"/>
        </w:rPr>
      </w:pPr>
      <w:r>
        <w:rPr>
          <w:rFonts w:ascii="Arial" w:eastAsia="Arial" w:hAnsi="Arial"/>
          <w:sz w:val="24"/>
        </w:rPr>
        <w:t>Usterki ujawnione w trakcie odbioru, należy usunąć w wyznaczonym czasie.</w:t>
      </w:r>
      <w:r>
        <w:rPr>
          <w:rFonts w:ascii="Arial" w:eastAsia="Arial" w:hAnsi="Arial"/>
          <w:sz w:val="24"/>
        </w:rPr>
        <w:br/>
        <w:t>W protokółach odbioru spisuje się wszystkie dane, okoliczności oraz oświadczenia związane z przedmiotem odbioru, w tym wykaz usterek ujawnionych próbami, pomiarami oraz świadectwa, certyfikaty i atesty na wbudowane materiały</w:t>
      </w:r>
      <w:r>
        <w:rPr>
          <w:rFonts w:ascii="Arial" w:eastAsia="Arial" w:hAnsi="Arial"/>
          <w:sz w:val="24"/>
        </w:rPr>
        <w:br/>
        <w:t>i urządzenia Do protokołów odbioru dołącza się dokumenty związane</w:t>
      </w:r>
      <w:r>
        <w:rPr>
          <w:rFonts w:ascii="Arial" w:eastAsia="Arial" w:hAnsi="Arial"/>
          <w:sz w:val="24"/>
        </w:rPr>
        <w:br/>
        <w:t>z przeprowadzonymi wcześniej ocenami technicznymi robót i odbiorami Częściowymi. Przy odbiorze końcowym należy także przekazać karty gwarancyjne na wbudowane materiały i wykonane roboty, dokumentację powykonawczą, inwentaryzację geodezyjną powykonawczą, instrukcje użytkowania oraz oświadczenie kierownika budowy o zgodności wykonania robót z dokumentacją techniczną i warunkami technicznymi.</w:t>
      </w:r>
    </w:p>
    <w:p w:rsidR="00F6049D" w:rsidRDefault="00F6049D" w:rsidP="00F6049D">
      <w:pPr>
        <w:rPr>
          <w:rFonts w:ascii="Times New Roman" w:eastAsia="Times New Roman" w:hAnsi="Times New Roman"/>
        </w:rPr>
      </w:pPr>
    </w:p>
    <w:p w:rsidR="00F6049D" w:rsidRDefault="00F6049D" w:rsidP="00F6049D">
      <w:pPr>
        <w:spacing w:line="0" w:lineRule="atLeast"/>
        <w:ind w:left="4"/>
        <w:rPr>
          <w:rFonts w:ascii="Arial" w:eastAsia="Arial" w:hAnsi="Arial"/>
          <w:b/>
          <w:sz w:val="28"/>
        </w:rPr>
      </w:pPr>
      <w:r>
        <w:rPr>
          <w:rFonts w:ascii="Arial" w:eastAsia="Arial" w:hAnsi="Arial"/>
          <w:b/>
          <w:sz w:val="28"/>
        </w:rPr>
        <w:t>9. Rozliczenie robót</w:t>
      </w:r>
    </w:p>
    <w:p w:rsidR="00F6049D" w:rsidRDefault="00F6049D" w:rsidP="00F6049D">
      <w:pPr>
        <w:ind w:left="4"/>
        <w:jc w:val="both"/>
        <w:rPr>
          <w:rFonts w:ascii="Arial" w:eastAsia="Arial" w:hAnsi="Arial"/>
          <w:sz w:val="24"/>
        </w:rPr>
      </w:pPr>
      <w:r>
        <w:rPr>
          <w:rFonts w:ascii="Arial" w:eastAsia="Arial" w:hAnsi="Arial"/>
          <w:sz w:val="24"/>
        </w:rPr>
        <w:t>Roboty Wykonawca rozliczy zgodnie z przyjętymi zasadami rozliczenia robót</w:t>
      </w:r>
      <w:r>
        <w:rPr>
          <w:rFonts w:ascii="Arial" w:eastAsia="Arial" w:hAnsi="Arial"/>
          <w:sz w:val="24"/>
        </w:rPr>
        <w:br/>
        <w:t>w umowie. Płatność należy przyjmować na podstawie warunków umownych</w:t>
      </w:r>
      <w:r>
        <w:rPr>
          <w:rFonts w:ascii="Arial" w:eastAsia="Arial" w:hAnsi="Arial"/>
          <w:sz w:val="24"/>
        </w:rPr>
        <w:br/>
        <w:t>w odniesieniu do ilości i wartości wykonanych i odebranych elementów robót.</w:t>
      </w:r>
      <w:r>
        <w:rPr>
          <w:rFonts w:ascii="Arial" w:eastAsia="Arial" w:hAnsi="Arial"/>
          <w:sz w:val="24"/>
        </w:rPr>
        <w:br/>
        <w:t>W przypadku gdy wykonana ilość robót podstawowych i dodatkowych jest mniejsza od ujętych w kosztorysie ofertowym, Wykonawca ma obowiązek przedłożyć ich ostateczne rozliczenie. Wykonanie robót w zakresie większym jak przyjęty w umowie wymaga wcześniejszej zgody Zamawiającego.</w:t>
      </w:r>
    </w:p>
    <w:p w:rsidR="00F6049D" w:rsidRDefault="00F6049D" w:rsidP="00F6049D">
      <w:pPr>
        <w:ind w:left="4"/>
        <w:jc w:val="both"/>
        <w:rPr>
          <w:rFonts w:ascii="Arial" w:eastAsia="Arial" w:hAnsi="Arial"/>
          <w:sz w:val="24"/>
        </w:rPr>
      </w:pPr>
    </w:p>
    <w:p w:rsidR="00F6049D" w:rsidRDefault="00F6049D" w:rsidP="00F6049D">
      <w:pPr>
        <w:spacing w:line="0" w:lineRule="atLeast"/>
        <w:ind w:left="4"/>
        <w:jc w:val="both"/>
        <w:rPr>
          <w:rFonts w:ascii="Arial" w:eastAsia="Arial" w:hAnsi="Arial"/>
          <w:b/>
          <w:sz w:val="28"/>
        </w:rPr>
      </w:pPr>
      <w:r>
        <w:rPr>
          <w:rFonts w:ascii="Arial" w:eastAsia="Arial" w:hAnsi="Arial"/>
          <w:b/>
          <w:sz w:val="28"/>
        </w:rPr>
        <w:t>10. Dokumenty odniesienia</w:t>
      </w:r>
    </w:p>
    <w:p w:rsidR="00F6049D" w:rsidRDefault="00F6049D" w:rsidP="00F6049D">
      <w:pPr>
        <w:spacing w:line="11" w:lineRule="exact"/>
        <w:jc w:val="both"/>
        <w:rPr>
          <w:rFonts w:ascii="Times New Roman" w:eastAsia="Times New Roman" w:hAnsi="Times New Roman"/>
        </w:rPr>
      </w:pPr>
    </w:p>
    <w:p w:rsidR="00F6049D" w:rsidRDefault="00F6049D" w:rsidP="00F6049D">
      <w:pPr>
        <w:spacing w:line="236" w:lineRule="auto"/>
        <w:ind w:left="4" w:right="206"/>
        <w:jc w:val="both"/>
        <w:rPr>
          <w:rFonts w:ascii="Arial" w:eastAsia="Arial" w:hAnsi="Arial"/>
          <w:b/>
          <w:sz w:val="28"/>
        </w:rPr>
      </w:pPr>
      <w:r>
        <w:rPr>
          <w:rFonts w:ascii="Arial" w:eastAsia="Arial" w:hAnsi="Arial"/>
          <w:b/>
          <w:sz w:val="28"/>
        </w:rPr>
        <w:t xml:space="preserve">Zagospodarowanie terenu działki nr </w:t>
      </w:r>
      <w:proofErr w:type="spellStart"/>
      <w:r>
        <w:rPr>
          <w:rFonts w:ascii="Arial" w:eastAsia="Arial" w:hAnsi="Arial"/>
          <w:b/>
          <w:sz w:val="28"/>
        </w:rPr>
        <w:t>ewid</w:t>
      </w:r>
      <w:proofErr w:type="spellEnd"/>
      <w:r>
        <w:rPr>
          <w:rFonts w:ascii="Arial" w:eastAsia="Arial" w:hAnsi="Arial"/>
          <w:b/>
          <w:sz w:val="28"/>
        </w:rPr>
        <w:t>. 1509 w Szczebrzeszynie na cele turystyczno-rekreacyjne</w:t>
      </w:r>
    </w:p>
    <w:p w:rsidR="00F6049D" w:rsidRDefault="00F6049D" w:rsidP="00F6049D">
      <w:pPr>
        <w:spacing w:line="333" w:lineRule="exact"/>
        <w:jc w:val="both"/>
        <w:rPr>
          <w:rFonts w:ascii="Times New Roman" w:eastAsia="Times New Roman" w:hAnsi="Times New Roman"/>
        </w:rPr>
      </w:pPr>
    </w:p>
    <w:p w:rsidR="00F6049D" w:rsidRDefault="00F6049D" w:rsidP="00F6049D">
      <w:pPr>
        <w:spacing w:line="235" w:lineRule="auto"/>
        <w:ind w:left="4"/>
        <w:jc w:val="both"/>
        <w:rPr>
          <w:rFonts w:ascii="Arial" w:eastAsia="Arial" w:hAnsi="Arial"/>
          <w:b/>
          <w:sz w:val="24"/>
        </w:rPr>
      </w:pPr>
      <w:r>
        <w:rPr>
          <w:rFonts w:ascii="Arial" w:eastAsia="Arial" w:hAnsi="Arial"/>
          <w:b/>
          <w:sz w:val="24"/>
        </w:rPr>
        <w:t>10.1. Umowa zawarta pomiędz</w:t>
      </w:r>
      <w:r w:rsidR="00760205">
        <w:rPr>
          <w:rFonts w:ascii="Arial" w:eastAsia="Arial" w:hAnsi="Arial"/>
          <w:b/>
          <w:sz w:val="24"/>
        </w:rPr>
        <w:t>y Wykonawca i Zamawiającym wraz</w:t>
      </w:r>
      <w:r w:rsidR="00760205">
        <w:rPr>
          <w:rFonts w:ascii="Arial" w:eastAsia="Arial" w:hAnsi="Arial"/>
          <w:b/>
          <w:sz w:val="24"/>
        </w:rPr>
        <w:br/>
      </w:r>
      <w:r>
        <w:rPr>
          <w:rFonts w:ascii="Arial" w:eastAsia="Arial" w:hAnsi="Arial"/>
          <w:b/>
          <w:sz w:val="24"/>
        </w:rPr>
        <w:t>z harmonogramem realizacji robót.</w:t>
      </w:r>
    </w:p>
    <w:p w:rsidR="00760205" w:rsidRDefault="00760205" w:rsidP="00F6049D">
      <w:pPr>
        <w:spacing w:line="235" w:lineRule="auto"/>
        <w:ind w:left="4"/>
        <w:jc w:val="both"/>
        <w:rPr>
          <w:rFonts w:ascii="Arial" w:eastAsia="Arial" w:hAnsi="Arial"/>
          <w:b/>
          <w:sz w:val="24"/>
        </w:rPr>
      </w:pPr>
    </w:p>
    <w:p w:rsidR="00F6049D" w:rsidRDefault="00F6049D" w:rsidP="00F6049D">
      <w:pPr>
        <w:spacing w:line="1" w:lineRule="exact"/>
        <w:jc w:val="both"/>
        <w:rPr>
          <w:rFonts w:ascii="Times New Roman" w:eastAsia="Times New Roman" w:hAnsi="Times New Roman"/>
        </w:rPr>
      </w:pPr>
    </w:p>
    <w:p w:rsidR="00F6049D" w:rsidRDefault="00F6049D" w:rsidP="00760205">
      <w:pPr>
        <w:ind w:left="4"/>
        <w:jc w:val="both"/>
        <w:rPr>
          <w:rFonts w:ascii="Arial" w:eastAsia="Arial" w:hAnsi="Arial"/>
          <w:b/>
          <w:sz w:val="24"/>
          <w:szCs w:val="24"/>
        </w:rPr>
      </w:pPr>
      <w:r w:rsidRPr="00760205">
        <w:rPr>
          <w:rFonts w:ascii="Arial" w:eastAsia="Arial" w:hAnsi="Arial"/>
          <w:b/>
          <w:sz w:val="24"/>
          <w:szCs w:val="24"/>
        </w:rPr>
        <w:t>10.2. Normy, akty prawne i inne dokumenty i ustalenia techniczne:</w:t>
      </w:r>
    </w:p>
    <w:p w:rsidR="00760205" w:rsidRPr="00760205" w:rsidRDefault="00760205" w:rsidP="00760205">
      <w:pPr>
        <w:ind w:left="4"/>
        <w:jc w:val="both"/>
        <w:rPr>
          <w:rFonts w:ascii="Arial" w:eastAsia="Arial" w:hAnsi="Arial"/>
          <w:b/>
          <w:sz w:val="24"/>
          <w:szCs w:val="24"/>
        </w:rPr>
      </w:pPr>
    </w:p>
    <w:p w:rsidR="00F6049D" w:rsidRDefault="00760205" w:rsidP="00760205">
      <w:pPr>
        <w:tabs>
          <w:tab w:val="left" w:pos="150"/>
        </w:tabs>
        <w:ind w:left="4"/>
        <w:jc w:val="both"/>
        <w:rPr>
          <w:rFonts w:ascii="Arial" w:eastAsia="Arial" w:hAnsi="Arial"/>
          <w:sz w:val="24"/>
          <w:szCs w:val="24"/>
        </w:rPr>
      </w:pPr>
      <w:r w:rsidRPr="00760205">
        <w:rPr>
          <w:rFonts w:ascii="Arial" w:eastAsia="Arial" w:hAnsi="Arial"/>
          <w:sz w:val="24"/>
          <w:szCs w:val="24"/>
        </w:rPr>
        <w:t xml:space="preserve">- </w:t>
      </w:r>
      <w:r w:rsidR="00F6049D" w:rsidRPr="00760205">
        <w:rPr>
          <w:rFonts w:ascii="Arial" w:eastAsia="Arial" w:hAnsi="Arial"/>
          <w:sz w:val="24"/>
          <w:szCs w:val="24"/>
        </w:rPr>
        <w:t>Warunki techniczne wykonania i odbioru robót budowlano – montażowych „Budownictwo ogólne”;</w:t>
      </w:r>
    </w:p>
    <w:p w:rsidR="00760205" w:rsidRPr="00760205" w:rsidRDefault="00760205" w:rsidP="00760205">
      <w:pPr>
        <w:tabs>
          <w:tab w:val="left" w:pos="150"/>
        </w:tabs>
        <w:ind w:left="4"/>
        <w:jc w:val="both"/>
        <w:rPr>
          <w:rFonts w:ascii="Arial" w:eastAsia="Arial" w:hAnsi="Arial"/>
          <w:sz w:val="24"/>
          <w:szCs w:val="24"/>
        </w:rPr>
      </w:pPr>
    </w:p>
    <w:p w:rsidR="00F6049D" w:rsidRDefault="00760205" w:rsidP="00760205">
      <w:pPr>
        <w:ind w:left="4"/>
        <w:jc w:val="both"/>
        <w:rPr>
          <w:rFonts w:ascii="Arial" w:eastAsia="Arial" w:hAnsi="Arial"/>
          <w:sz w:val="24"/>
          <w:szCs w:val="24"/>
        </w:rPr>
      </w:pPr>
      <w:r w:rsidRPr="00760205">
        <w:rPr>
          <w:rFonts w:ascii="Arial" w:eastAsia="Arial" w:hAnsi="Arial"/>
          <w:sz w:val="24"/>
          <w:szCs w:val="24"/>
        </w:rPr>
        <w:t xml:space="preserve">-  </w:t>
      </w:r>
      <w:r w:rsidR="00F6049D" w:rsidRPr="00760205">
        <w:rPr>
          <w:rFonts w:ascii="Arial" w:eastAsia="Arial" w:hAnsi="Arial"/>
          <w:sz w:val="24"/>
          <w:szCs w:val="24"/>
        </w:rPr>
        <w:t>Polskie Normy Budowlane odnoszące się do wykonywanych robót, zastosowanych materiałów i technologii wykonawstwa;</w:t>
      </w:r>
    </w:p>
    <w:p w:rsidR="00760205" w:rsidRPr="00760205" w:rsidRDefault="00760205" w:rsidP="00760205">
      <w:pPr>
        <w:ind w:left="4"/>
        <w:jc w:val="both"/>
        <w:rPr>
          <w:rFonts w:ascii="Arial" w:eastAsia="Arial" w:hAnsi="Arial"/>
          <w:sz w:val="24"/>
          <w:szCs w:val="24"/>
        </w:rPr>
      </w:pPr>
    </w:p>
    <w:p w:rsidR="00760205" w:rsidRDefault="00760205" w:rsidP="00760205">
      <w:pPr>
        <w:tabs>
          <w:tab w:val="left" w:pos="155"/>
        </w:tabs>
        <w:ind w:left="4"/>
        <w:jc w:val="both"/>
        <w:rPr>
          <w:rFonts w:ascii="Arial" w:eastAsia="Arial" w:hAnsi="Arial"/>
          <w:sz w:val="24"/>
          <w:szCs w:val="24"/>
        </w:rPr>
      </w:pPr>
      <w:r w:rsidRPr="00760205">
        <w:rPr>
          <w:rFonts w:ascii="Arial" w:eastAsia="Arial" w:hAnsi="Arial"/>
          <w:sz w:val="24"/>
          <w:szCs w:val="24"/>
        </w:rPr>
        <w:t xml:space="preserve">-  Aprobaty techniczne, certyfikaty lub </w:t>
      </w:r>
      <w:r>
        <w:rPr>
          <w:rFonts w:ascii="Arial" w:eastAsia="Arial" w:hAnsi="Arial"/>
          <w:sz w:val="24"/>
          <w:szCs w:val="24"/>
        </w:rPr>
        <w:t>deklaracje zgodności świadczące</w:t>
      </w:r>
      <w:r>
        <w:rPr>
          <w:rFonts w:ascii="Arial" w:eastAsia="Arial" w:hAnsi="Arial"/>
          <w:sz w:val="24"/>
          <w:szCs w:val="24"/>
        </w:rPr>
        <w:br/>
      </w:r>
      <w:r w:rsidRPr="00760205">
        <w:rPr>
          <w:rFonts w:ascii="Arial" w:eastAsia="Arial" w:hAnsi="Arial"/>
          <w:sz w:val="24"/>
          <w:szCs w:val="24"/>
        </w:rPr>
        <w:t>o dopuszczeniu do obrotu i powszechnego i jednostkowego stosowania użytych wyrobów budowlanych, zgodnie z ustawą Prawo Budowlane;</w:t>
      </w:r>
    </w:p>
    <w:p w:rsidR="00760205" w:rsidRPr="00760205" w:rsidRDefault="00760205" w:rsidP="00760205">
      <w:pPr>
        <w:tabs>
          <w:tab w:val="left" w:pos="155"/>
        </w:tabs>
        <w:ind w:left="4"/>
        <w:jc w:val="both"/>
        <w:rPr>
          <w:rFonts w:ascii="Arial" w:eastAsia="Arial" w:hAnsi="Arial"/>
          <w:sz w:val="24"/>
          <w:szCs w:val="24"/>
        </w:rPr>
      </w:pPr>
    </w:p>
    <w:p w:rsidR="00760205" w:rsidRDefault="00760205" w:rsidP="00760205">
      <w:pPr>
        <w:tabs>
          <w:tab w:val="left" w:pos="155"/>
        </w:tabs>
        <w:jc w:val="both"/>
        <w:rPr>
          <w:rFonts w:ascii="Arial" w:eastAsia="Arial" w:hAnsi="Arial"/>
          <w:sz w:val="24"/>
          <w:szCs w:val="24"/>
        </w:rPr>
      </w:pPr>
      <w:r w:rsidRPr="00760205">
        <w:rPr>
          <w:rFonts w:ascii="Arial" w:eastAsia="Arial" w:hAnsi="Arial"/>
          <w:sz w:val="24"/>
          <w:szCs w:val="24"/>
        </w:rPr>
        <w:t>-  Rozporządzenie Ministra Infrastruktury z dnia 02.09.2004 r. w sprawie szczegółowego zakresu i formy dokumentacji projektowej, specyfikacji technicznych wykonan</w:t>
      </w:r>
      <w:r>
        <w:rPr>
          <w:rFonts w:ascii="Arial" w:eastAsia="Arial" w:hAnsi="Arial"/>
          <w:sz w:val="24"/>
          <w:szCs w:val="24"/>
        </w:rPr>
        <w:t>ia i odbioru robót budowlanych;</w:t>
      </w:r>
    </w:p>
    <w:p w:rsidR="00760205" w:rsidRPr="00760205" w:rsidRDefault="00760205" w:rsidP="00760205">
      <w:pPr>
        <w:tabs>
          <w:tab w:val="left" w:pos="155"/>
        </w:tabs>
        <w:ind w:right="180"/>
        <w:jc w:val="both"/>
        <w:rPr>
          <w:rFonts w:ascii="Arial" w:eastAsia="Arial" w:hAnsi="Arial"/>
          <w:sz w:val="24"/>
          <w:szCs w:val="24"/>
        </w:rPr>
      </w:pPr>
    </w:p>
    <w:p w:rsidR="00760205" w:rsidRDefault="00760205" w:rsidP="00760205">
      <w:pPr>
        <w:tabs>
          <w:tab w:val="left" w:pos="155"/>
        </w:tabs>
        <w:ind w:left="4"/>
        <w:jc w:val="both"/>
        <w:rPr>
          <w:rFonts w:ascii="Arial" w:eastAsia="Arial" w:hAnsi="Arial"/>
          <w:sz w:val="24"/>
          <w:szCs w:val="24"/>
        </w:rPr>
      </w:pPr>
      <w:r w:rsidRPr="00760205">
        <w:rPr>
          <w:rFonts w:ascii="Arial" w:eastAsia="Arial" w:hAnsi="Arial"/>
          <w:sz w:val="24"/>
          <w:szCs w:val="24"/>
        </w:rPr>
        <w:t>-  Ustawa „Prawo Budowlane” z dnia 07.07.1994 r.</w:t>
      </w:r>
      <w:r>
        <w:rPr>
          <w:rFonts w:ascii="Arial" w:eastAsia="Arial" w:hAnsi="Arial"/>
          <w:sz w:val="24"/>
          <w:szCs w:val="24"/>
        </w:rPr>
        <w:t xml:space="preserve"> wraz z późniejszymi zm.</w:t>
      </w:r>
      <w:r>
        <w:rPr>
          <w:rFonts w:ascii="Arial" w:eastAsia="Arial" w:hAnsi="Arial"/>
          <w:sz w:val="24"/>
          <w:szCs w:val="24"/>
        </w:rPr>
        <w:br/>
        <w:t xml:space="preserve">(Dz. U. </w:t>
      </w:r>
      <w:r w:rsidRPr="00760205">
        <w:rPr>
          <w:rFonts w:ascii="Arial" w:eastAsia="Arial" w:hAnsi="Arial"/>
          <w:sz w:val="24"/>
          <w:szCs w:val="24"/>
        </w:rPr>
        <w:t>z 2004 r. nr106, poz.1126 z późniejszymi zmianami);</w:t>
      </w:r>
    </w:p>
    <w:p w:rsidR="00760205" w:rsidRPr="00760205" w:rsidRDefault="00760205" w:rsidP="00760205">
      <w:pPr>
        <w:tabs>
          <w:tab w:val="left" w:pos="155"/>
        </w:tabs>
        <w:ind w:left="4" w:right="200"/>
        <w:jc w:val="both"/>
        <w:rPr>
          <w:rFonts w:ascii="Arial" w:eastAsia="Arial" w:hAnsi="Arial"/>
          <w:sz w:val="24"/>
          <w:szCs w:val="24"/>
        </w:rPr>
      </w:pPr>
    </w:p>
    <w:p w:rsidR="00760205" w:rsidRDefault="00760205" w:rsidP="00760205">
      <w:pPr>
        <w:tabs>
          <w:tab w:val="left" w:pos="155"/>
        </w:tabs>
        <w:ind w:left="4" w:right="100"/>
        <w:jc w:val="both"/>
        <w:rPr>
          <w:rFonts w:ascii="Arial" w:eastAsia="Arial" w:hAnsi="Arial"/>
          <w:sz w:val="24"/>
          <w:szCs w:val="24"/>
        </w:rPr>
      </w:pPr>
      <w:r w:rsidRPr="00760205">
        <w:rPr>
          <w:rFonts w:ascii="Arial" w:eastAsia="Arial" w:hAnsi="Arial"/>
          <w:sz w:val="24"/>
          <w:szCs w:val="24"/>
        </w:rPr>
        <w:t xml:space="preserve">-  Rozporządzenie Ministra Pracy i Polityki </w:t>
      </w:r>
      <w:r>
        <w:rPr>
          <w:rFonts w:ascii="Arial" w:eastAsia="Arial" w:hAnsi="Arial"/>
          <w:sz w:val="24"/>
          <w:szCs w:val="24"/>
        </w:rPr>
        <w:t>Społecznej z dnia 26.09.1977 r.</w:t>
      </w:r>
      <w:r>
        <w:rPr>
          <w:rFonts w:ascii="Arial" w:eastAsia="Arial" w:hAnsi="Arial"/>
          <w:sz w:val="24"/>
          <w:szCs w:val="24"/>
        </w:rPr>
        <w:br/>
      </w:r>
      <w:r w:rsidRPr="00760205">
        <w:rPr>
          <w:rFonts w:ascii="Arial" w:eastAsia="Arial" w:hAnsi="Arial"/>
          <w:sz w:val="24"/>
          <w:szCs w:val="24"/>
        </w:rPr>
        <w:t>w sprawie ogólnych przepisów BHP;</w:t>
      </w:r>
    </w:p>
    <w:p w:rsidR="00760205" w:rsidRPr="00760205" w:rsidRDefault="00760205" w:rsidP="00760205">
      <w:pPr>
        <w:tabs>
          <w:tab w:val="left" w:pos="155"/>
        </w:tabs>
        <w:ind w:left="4" w:right="100"/>
        <w:jc w:val="both"/>
        <w:rPr>
          <w:rFonts w:ascii="Arial" w:eastAsia="Arial" w:hAnsi="Arial"/>
          <w:sz w:val="24"/>
          <w:szCs w:val="24"/>
        </w:rPr>
      </w:pPr>
    </w:p>
    <w:p w:rsidR="00760205" w:rsidRDefault="00760205" w:rsidP="00760205">
      <w:pPr>
        <w:tabs>
          <w:tab w:val="left" w:pos="144"/>
        </w:tabs>
        <w:jc w:val="both"/>
        <w:rPr>
          <w:rFonts w:ascii="Arial" w:eastAsia="Arial" w:hAnsi="Arial"/>
          <w:sz w:val="24"/>
          <w:szCs w:val="24"/>
        </w:rPr>
      </w:pPr>
      <w:r w:rsidRPr="00760205">
        <w:rPr>
          <w:rFonts w:ascii="Arial" w:eastAsia="Arial" w:hAnsi="Arial"/>
          <w:sz w:val="24"/>
          <w:szCs w:val="24"/>
        </w:rPr>
        <w:t>-  Ustawa z dnia 27.04.2001 r. Prawo Ochrony Środowiska;</w:t>
      </w:r>
    </w:p>
    <w:p w:rsidR="00760205" w:rsidRPr="00760205" w:rsidRDefault="00760205" w:rsidP="00760205">
      <w:pPr>
        <w:tabs>
          <w:tab w:val="left" w:pos="144"/>
        </w:tabs>
        <w:jc w:val="both"/>
        <w:rPr>
          <w:rFonts w:ascii="Arial" w:eastAsia="Arial" w:hAnsi="Arial"/>
          <w:sz w:val="24"/>
          <w:szCs w:val="24"/>
        </w:rPr>
      </w:pPr>
    </w:p>
    <w:p w:rsidR="00760205" w:rsidRDefault="00760205" w:rsidP="00760205">
      <w:pPr>
        <w:tabs>
          <w:tab w:val="left" w:pos="144"/>
        </w:tabs>
        <w:jc w:val="both"/>
        <w:rPr>
          <w:rFonts w:ascii="Arial" w:eastAsia="Arial" w:hAnsi="Arial"/>
          <w:sz w:val="24"/>
          <w:szCs w:val="24"/>
        </w:rPr>
      </w:pPr>
      <w:r w:rsidRPr="00760205">
        <w:rPr>
          <w:rFonts w:ascii="Arial" w:eastAsia="Arial" w:hAnsi="Arial"/>
          <w:sz w:val="24"/>
          <w:szCs w:val="24"/>
        </w:rPr>
        <w:t>-  Ustawa z</w:t>
      </w:r>
      <w:r>
        <w:rPr>
          <w:rFonts w:ascii="Arial" w:eastAsia="Arial" w:hAnsi="Arial"/>
          <w:sz w:val="24"/>
          <w:szCs w:val="24"/>
        </w:rPr>
        <w:t xml:space="preserve"> dnia 27.04.2001 r. o odpadach;</w:t>
      </w:r>
    </w:p>
    <w:p w:rsidR="00760205" w:rsidRPr="00760205" w:rsidRDefault="00760205" w:rsidP="00760205">
      <w:pPr>
        <w:tabs>
          <w:tab w:val="left" w:pos="144"/>
        </w:tabs>
        <w:jc w:val="both"/>
        <w:rPr>
          <w:rFonts w:ascii="Arial" w:eastAsia="Arial" w:hAnsi="Arial"/>
          <w:sz w:val="24"/>
          <w:szCs w:val="24"/>
        </w:rPr>
      </w:pPr>
    </w:p>
    <w:p w:rsidR="00760205" w:rsidRDefault="00760205" w:rsidP="00760205">
      <w:pPr>
        <w:tabs>
          <w:tab w:val="left" w:pos="155"/>
        </w:tabs>
        <w:ind w:left="4" w:right="120"/>
        <w:jc w:val="both"/>
        <w:rPr>
          <w:rFonts w:ascii="Arial" w:eastAsia="Arial" w:hAnsi="Arial"/>
          <w:sz w:val="24"/>
          <w:szCs w:val="24"/>
        </w:rPr>
      </w:pPr>
      <w:r w:rsidRPr="00760205">
        <w:rPr>
          <w:rFonts w:ascii="Arial" w:eastAsia="Arial" w:hAnsi="Arial"/>
          <w:sz w:val="24"/>
          <w:szCs w:val="24"/>
        </w:rPr>
        <w:t>-  Rozporządzenie Ministra Ochrony Środowiska, Zasobów Naturalnych i Leśnictwa z dnia 28 kwietnia 1998 r. w sprawie dopuszczalnych wartości stężeń substancji zanieczyszczających w powietrzu (Dz.U. Nr 55, poz. 355);</w:t>
      </w:r>
    </w:p>
    <w:p w:rsidR="00760205" w:rsidRPr="00760205" w:rsidRDefault="00760205" w:rsidP="00760205">
      <w:pPr>
        <w:tabs>
          <w:tab w:val="left" w:pos="155"/>
        </w:tabs>
        <w:ind w:left="4" w:right="120"/>
        <w:jc w:val="both"/>
        <w:rPr>
          <w:rFonts w:ascii="Arial" w:eastAsia="Arial" w:hAnsi="Arial"/>
          <w:sz w:val="24"/>
          <w:szCs w:val="24"/>
        </w:rPr>
      </w:pPr>
    </w:p>
    <w:p w:rsidR="00760205" w:rsidRDefault="00760205" w:rsidP="00760205">
      <w:pPr>
        <w:tabs>
          <w:tab w:val="left" w:pos="155"/>
        </w:tabs>
        <w:ind w:left="4"/>
        <w:jc w:val="both"/>
        <w:rPr>
          <w:rFonts w:ascii="Arial" w:eastAsia="Arial" w:hAnsi="Arial"/>
          <w:sz w:val="24"/>
          <w:szCs w:val="24"/>
        </w:rPr>
      </w:pPr>
      <w:r w:rsidRPr="00760205">
        <w:rPr>
          <w:rFonts w:ascii="Arial" w:eastAsia="Arial" w:hAnsi="Arial"/>
          <w:sz w:val="24"/>
          <w:szCs w:val="24"/>
        </w:rPr>
        <w:t>-  Rozporządzenie Ministra Ochrony Środowiska, Zasobów Naturalnych i Leśnictwa</w:t>
      </w:r>
      <w:r>
        <w:rPr>
          <w:rFonts w:ascii="Arial" w:eastAsia="Arial" w:hAnsi="Arial"/>
          <w:sz w:val="24"/>
          <w:szCs w:val="24"/>
        </w:rPr>
        <w:br/>
      </w:r>
      <w:r w:rsidRPr="00760205">
        <w:rPr>
          <w:rFonts w:ascii="Arial" w:eastAsia="Arial" w:hAnsi="Arial"/>
          <w:sz w:val="24"/>
          <w:szCs w:val="24"/>
        </w:rPr>
        <w:t>z dnia 13 maja 1998 r.</w:t>
      </w:r>
      <w:r>
        <w:rPr>
          <w:rFonts w:ascii="Arial" w:eastAsia="Arial" w:hAnsi="Arial"/>
          <w:sz w:val="24"/>
          <w:szCs w:val="24"/>
        </w:rPr>
        <w:t xml:space="preserve"> </w:t>
      </w:r>
      <w:r w:rsidRPr="00760205">
        <w:rPr>
          <w:rFonts w:ascii="Arial" w:eastAsia="Arial" w:hAnsi="Arial"/>
          <w:sz w:val="24"/>
          <w:szCs w:val="24"/>
        </w:rPr>
        <w:t xml:space="preserve"> w</w:t>
      </w:r>
      <w:r>
        <w:rPr>
          <w:rFonts w:ascii="Arial" w:eastAsia="Arial" w:hAnsi="Arial"/>
          <w:sz w:val="24"/>
          <w:szCs w:val="24"/>
        </w:rPr>
        <w:t xml:space="preserve"> </w:t>
      </w:r>
      <w:r w:rsidRPr="00760205">
        <w:rPr>
          <w:rFonts w:ascii="Arial" w:eastAsia="Arial" w:hAnsi="Arial"/>
          <w:sz w:val="24"/>
          <w:szCs w:val="24"/>
        </w:rPr>
        <w:t xml:space="preserve"> sprawie </w:t>
      </w:r>
      <w:r>
        <w:rPr>
          <w:rFonts w:ascii="Arial" w:eastAsia="Arial" w:hAnsi="Arial"/>
          <w:sz w:val="24"/>
          <w:szCs w:val="24"/>
        </w:rPr>
        <w:t xml:space="preserve"> </w:t>
      </w:r>
      <w:r w:rsidRPr="00760205">
        <w:rPr>
          <w:rFonts w:ascii="Arial" w:eastAsia="Arial" w:hAnsi="Arial"/>
          <w:sz w:val="24"/>
          <w:szCs w:val="24"/>
        </w:rPr>
        <w:t xml:space="preserve">dopuszczalnych </w:t>
      </w:r>
      <w:r>
        <w:rPr>
          <w:rFonts w:ascii="Arial" w:eastAsia="Arial" w:hAnsi="Arial"/>
          <w:sz w:val="24"/>
          <w:szCs w:val="24"/>
        </w:rPr>
        <w:t xml:space="preserve"> </w:t>
      </w:r>
      <w:r w:rsidRPr="00760205">
        <w:rPr>
          <w:rFonts w:ascii="Arial" w:eastAsia="Arial" w:hAnsi="Arial"/>
          <w:sz w:val="24"/>
          <w:szCs w:val="24"/>
        </w:rPr>
        <w:t xml:space="preserve">poziomów </w:t>
      </w:r>
      <w:r>
        <w:rPr>
          <w:rFonts w:ascii="Arial" w:eastAsia="Arial" w:hAnsi="Arial"/>
          <w:sz w:val="24"/>
          <w:szCs w:val="24"/>
        </w:rPr>
        <w:t xml:space="preserve"> hałasu</w:t>
      </w:r>
      <w:r>
        <w:rPr>
          <w:rFonts w:ascii="Arial" w:eastAsia="Arial" w:hAnsi="Arial"/>
          <w:sz w:val="24"/>
          <w:szCs w:val="24"/>
        </w:rPr>
        <w:br/>
      </w:r>
      <w:r w:rsidRPr="00760205">
        <w:rPr>
          <w:rFonts w:ascii="Arial" w:eastAsia="Arial" w:hAnsi="Arial"/>
          <w:sz w:val="24"/>
          <w:szCs w:val="24"/>
        </w:rPr>
        <w:t xml:space="preserve">w </w:t>
      </w:r>
      <w:r>
        <w:rPr>
          <w:rFonts w:ascii="Arial" w:eastAsia="Arial" w:hAnsi="Arial"/>
          <w:sz w:val="24"/>
          <w:szCs w:val="24"/>
        </w:rPr>
        <w:t xml:space="preserve"> </w:t>
      </w:r>
      <w:r w:rsidRPr="00760205">
        <w:rPr>
          <w:rFonts w:ascii="Arial" w:eastAsia="Arial" w:hAnsi="Arial"/>
          <w:sz w:val="24"/>
          <w:szCs w:val="24"/>
        </w:rPr>
        <w:t>środowisko</w:t>
      </w:r>
      <w:r>
        <w:rPr>
          <w:rFonts w:ascii="Arial" w:eastAsia="Arial" w:hAnsi="Arial"/>
          <w:sz w:val="24"/>
          <w:szCs w:val="24"/>
        </w:rPr>
        <w:t xml:space="preserve"> (Dz.U. Nr 66, poz. 436);</w:t>
      </w:r>
    </w:p>
    <w:p w:rsidR="00760205" w:rsidRPr="00760205" w:rsidRDefault="00760205" w:rsidP="00760205">
      <w:pPr>
        <w:ind w:left="4"/>
        <w:jc w:val="both"/>
        <w:rPr>
          <w:rFonts w:ascii="Arial" w:eastAsia="Arial" w:hAnsi="Arial"/>
          <w:sz w:val="24"/>
          <w:szCs w:val="24"/>
        </w:rPr>
      </w:pPr>
    </w:p>
    <w:p w:rsidR="00760205" w:rsidRDefault="00760205" w:rsidP="00760205">
      <w:pPr>
        <w:tabs>
          <w:tab w:val="left" w:pos="155"/>
          <w:tab w:val="left" w:pos="8931"/>
        </w:tabs>
        <w:ind w:left="4"/>
        <w:jc w:val="both"/>
        <w:rPr>
          <w:rFonts w:ascii="Arial" w:eastAsia="Arial" w:hAnsi="Arial"/>
          <w:sz w:val="24"/>
          <w:szCs w:val="24"/>
        </w:rPr>
      </w:pPr>
      <w:r w:rsidRPr="00760205">
        <w:rPr>
          <w:rFonts w:ascii="Arial" w:eastAsia="Arial" w:hAnsi="Arial"/>
          <w:sz w:val="24"/>
          <w:szCs w:val="24"/>
        </w:rPr>
        <w:lastRenderedPageBreak/>
        <w:t>-  Rozporządzenie Ministra Infrastruktury z dnia 12.04.2002 r. w sprawie warunków technicznych, jakim powinny odpowiadać budynki oraz ich usytuowanie;</w:t>
      </w:r>
    </w:p>
    <w:p w:rsidR="00760205" w:rsidRPr="00760205" w:rsidRDefault="00760205" w:rsidP="00760205">
      <w:pPr>
        <w:tabs>
          <w:tab w:val="left" w:pos="155"/>
          <w:tab w:val="left" w:pos="8931"/>
        </w:tabs>
        <w:ind w:left="4"/>
        <w:jc w:val="both"/>
        <w:rPr>
          <w:rFonts w:ascii="Arial" w:eastAsia="Arial" w:hAnsi="Arial"/>
          <w:sz w:val="24"/>
          <w:szCs w:val="24"/>
        </w:rPr>
      </w:pPr>
    </w:p>
    <w:p w:rsidR="00760205" w:rsidRDefault="00760205" w:rsidP="00760205">
      <w:pPr>
        <w:tabs>
          <w:tab w:val="left" w:pos="155"/>
        </w:tabs>
        <w:ind w:left="4" w:right="40"/>
        <w:jc w:val="both"/>
        <w:rPr>
          <w:rFonts w:ascii="Arial" w:eastAsia="Arial" w:hAnsi="Arial"/>
          <w:sz w:val="24"/>
          <w:szCs w:val="24"/>
        </w:rPr>
      </w:pPr>
      <w:r w:rsidRPr="00760205">
        <w:rPr>
          <w:rFonts w:ascii="Arial" w:eastAsia="Arial" w:hAnsi="Arial"/>
          <w:sz w:val="24"/>
          <w:szCs w:val="24"/>
        </w:rPr>
        <w:t>-  Rozporządzenie Ministra Środowiska z dnia 08.07.2004 r. (Dz.U. nr 168, poz. 1763) w sprawie warunków jakie należy spełniać przy wprowadzaniu ścieków do wód;</w:t>
      </w:r>
    </w:p>
    <w:p w:rsidR="00760205" w:rsidRPr="00760205" w:rsidRDefault="00760205" w:rsidP="00760205">
      <w:pPr>
        <w:tabs>
          <w:tab w:val="left" w:pos="155"/>
        </w:tabs>
        <w:ind w:left="4" w:right="40"/>
        <w:jc w:val="both"/>
        <w:rPr>
          <w:rFonts w:ascii="Arial" w:eastAsia="Arial" w:hAnsi="Arial"/>
          <w:sz w:val="24"/>
          <w:szCs w:val="24"/>
        </w:rPr>
      </w:pPr>
    </w:p>
    <w:p w:rsidR="00760205" w:rsidRPr="00760205" w:rsidRDefault="00760205" w:rsidP="00760205">
      <w:pPr>
        <w:tabs>
          <w:tab w:val="left" w:pos="155"/>
        </w:tabs>
        <w:ind w:left="4" w:right="20"/>
        <w:jc w:val="both"/>
        <w:rPr>
          <w:rFonts w:ascii="Arial" w:eastAsia="Arial" w:hAnsi="Arial"/>
          <w:sz w:val="24"/>
          <w:szCs w:val="24"/>
        </w:rPr>
      </w:pPr>
      <w:r w:rsidRPr="00760205">
        <w:rPr>
          <w:rFonts w:ascii="Arial" w:eastAsia="Arial" w:hAnsi="Arial"/>
          <w:sz w:val="24"/>
          <w:szCs w:val="24"/>
        </w:rPr>
        <w:t>-  Rozporządzenie Ministra Rozwoju Regionalnego i Budownictwa z dnia 02.04.2001r. w sprawie geodezyjnej ewidencji sieci uzbrojenia terenu oraz ZUDP;</w:t>
      </w:r>
    </w:p>
    <w:p w:rsidR="00760205" w:rsidRDefault="00760205" w:rsidP="00760205">
      <w:pPr>
        <w:tabs>
          <w:tab w:val="left" w:pos="144"/>
        </w:tabs>
        <w:jc w:val="both"/>
        <w:rPr>
          <w:rFonts w:ascii="Arial" w:eastAsia="Arial" w:hAnsi="Arial"/>
          <w:sz w:val="24"/>
          <w:szCs w:val="24"/>
        </w:rPr>
      </w:pPr>
    </w:p>
    <w:p w:rsidR="00760205" w:rsidRDefault="00760205" w:rsidP="00760205">
      <w:pPr>
        <w:tabs>
          <w:tab w:val="left" w:pos="144"/>
        </w:tabs>
        <w:jc w:val="both"/>
        <w:rPr>
          <w:rFonts w:ascii="Arial" w:eastAsia="Arial" w:hAnsi="Arial"/>
          <w:sz w:val="24"/>
          <w:szCs w:val="24"/>
        </w:rPr>
      </w:pPr>
      <w:r>
        <w:rPr>
          <w:rFonts w:ascii="Arial" w:eastAsia="Arial" w:hAnsi="Arial"/>
          <w:sz w:val="24"/>
          <w:szCs w:val="24"/>
        </w:rPr>
        <w:t xml:space="preserve">-    </w:t>
      </w:r>
      <w:r w:rsidRPr="00760205">
        <w:rPr>
          <w:rFonts w:ascii="Arial" w:eastAsia="Arial" w:hAnsi="Arial"/>
          <w:sz w:val="24"/>
          <w:szCs w:val="24"/>
        </w:rPr>
        <w:t>Inne dokumenty i ustalenia techniczne wp</w:t>
      </w:r>
      <w:r>
        <w:rPr>
          <w:rFonts w:ascii="Arial" w:eastAsia="Arial" w:hAnsi="Arial"/>
          <w:sz w:val="24"/>
          <w:szCs w:val="24"/>
        </w:rPr>
        <w:t>rowadzone w trakcie inwestycji.</w:t>
      </w:r>
    </w:p>
    <w:p w:rsidR="00760205" w:rsidRPr="00760205" w:rsidRDefault="00760205" w:rsidP="00760205">
      <w:pPr>
        <w:tabs>
          <w:tab w:val="left" w:pos="144"/>
        </w:tabs>
        <w:jc w:val="both"/>
        <w:rPr>
          <w:rFonts w:ascii="Arial" w:eastAsia="Arial" w:hAnsi="Arial"/>
          <w:sz w:val="24"/>
          <w:szCs w:val="24"/>
        </w:rPr>
      </w:pPr>
    </w:p>
    <w:p w:rsidR="00760205" w:rsidRPr="00760205" w:rsidRDefault="00760205" w:rsidP="00760205">
      <w:pPr>
        <w:tabs>
          <w:tab w:val="left" w:pos="155"/>
        </w:tabs>
        <w:ind w:left="4"/>
        <w:jc w:val="both"/>
        <w:rPr>
          <w:rFonts w:ascii="Arial" w:eastAsia="Arial" w:hAnsi="Arial"/>
          <w:sz w:val="24"/>
          <w:szCs w:val="24"/>
        </w:rPr>
      </w:pPr>
      <w:r w:rsidRPr="00760205">
        <w:rPr>
          <w:rFonts w:ascii="Arial" w:eastAsia="Arial" w:hAnsi="Arial"/>
          <w:sz w:val="24"/>
          <w:szCs w:val="24"/>
        </w:rPr>
        <w:t>Nie wymienione tytuły jakiejkolwiek dziedziny, grupy, podgrupy czy normy nie zwalniają Wykonawcy od obowiązku stosowania wymogów określonych prawem polskim.</w:t>
      </w:r>
    </w:p>
    <w:p w:rsidR="00760205" w:rsidRDefault="00760205" w:rsidP="00F6049D">
      <w:pPr>
        <w:ind w:left="4"/>
        <w:jc w:val="both"/>
        <w:rPr>
          <w:rFonts w:ascii="Arial" w:eastAsia="Arial" w:hAnsi="Arial"/>
          <w:sz w:val="24"/>
        </w:rPr>
      </w:pPr>
    </w:p>
    <w:p w:rsidR="00760205" w:rsidRDefault="00760205" w:rsidP="00F6049D">
      <w:pPr>
        <w:ind w:left="4"/>
        <w:jc w:val="both"/>
        <w:rPr>
          <w:rFonts w:ascii="Arial" w:eastAsia="Arial" w:hAnsi="Arial"/>
          <w:sz w:val="24"/>
        </w:rPr>
      </w:pPr>
    </w:p>
    <w:p w:rsidR="00760205" w:rsidRDefault="00760205" w:rsidP="00F6049D">
      <w:pPr>
        <w:ind w:left="4"/>
        <w:jc w:val="both"/>
        <w:rPr>
          <w:rFonts w:ascii="Arial" w:eastAsia="Arial" w:hAnsi="Arial"/>
          <w:sz w:val="24"/>
        </w:rPr>
      </w:pPr>
    </w:p>
    <w:p w:rsidR="00760205" w:rsidRDefault="00760205" w:rsidP="00760205">
      <w:pPr>
        <w:spacing w:line="232" w:lineRule="exact"/>
        <w:rPr>
          <w:rFonts w:ascii="Times New Roman" w:eastAsia="Times New Roman" w:hAnsi="Times New Roman"/>
        </w:rPr>
      </w:pPr>
    </w:p>
    <w:p w:rsidR="00760205" w:rsidRDefault="00760205" w:rsidP="00760205">
      <w:pPr>
        <w:spacing w:line="0" w:lineRule="atLeast"/>
        <w:ind w:left="7844"/>
        <w:rPr>
          <w:rFonts w:ascii="Arial" w:eastAsia="Arial" w:hAnsi="Arial"/>
          <w:sz w:val="24"/>
        </w:rPr>
      </w:pPr>
      <w:r>
        <w:rPr>
          <w:rFonts w:ascii="Arial" w:eastAsia="Arial" w:hAnsi="Arial"/>
          <w:sz w:val="24"/>
        </w:rPr>
        <w:t>opracował :</w:t>
      </w:r>
    </w:p>
    <w:p w:rsidR="00760205" w:rsidRDefault="00760205" w:rsidP="00760205">
      <w:pPr>
        <w:spacing w:line="276" w:lineRule="exact"/>
        <w:rPr>
          <w:rFonts w:ascii="Times New Roman" w:eastAsia="Times New Roman" w:hAnsi="Times New Roman"/>
        </w:rPr>
      </w:pPr>
    </w:p>
    <w:p w:rsidR="00760205" w:rsidRDefault="00760205" w:rsidP="00760205">
      <w:pPr>
        <w:spacing w:line="0" w:lineRule="atLeast"/>
        <w:ind w:left="6584"/>
        <w:rPr>
          <w:rFonts w:ascii="Arial" w:eastAsia="Arial" w:hAnsi="Arial"/>
          <w:sz w:val="24"/>
        </w:rPr>
      </w:pPr>
      <w:r>
        <w:rPr>
          <w:rFonts w:ascii="Arial" w:eastAsia="Arial" w:hAnsi="Arial"/>
          <w:sz w:val="24"/>
        </w:rPr>
        <w:t>mgr inż. Robert Miazga</w:t>
      </w:r>
    </w:p>
    <w:p w:rsidR="00760205" w:rsidRPr="008C0458" w:rsidRDefault="00760205" w:rsidP="00F6049D">
      <w:pPr>
        <w:ind w:left="4"/>
        <w:jc w:val="both"/>
        <w:rPr>
          <w:rFonts w:ascii="Arial" w:eastAsia="Arial" w:hAnsi="Arial"/>
          <w:sz w:val="24"/>
        </w:rPr>
      </w:pPr>
    </w:p>
    <w:sectPr w:rsidR="00760205" w:rsidRPr="008C0458" w:rsidSect="001C2C97">
      <w:pgSz w:w="11906" w:h="16838"/>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628C89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333AB104"/>
    <w:lvl w:ilvl="0" w:tplc="FFFFFFFF">
      <w:start w:val="2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721DA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A"/>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E"/>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F"/>
    <w:multiLevelType w:val="hybridMultilevel"/>
    <w:tmpl w:val="0B03E0C6"/>
    <w:lvl w:ilvl="0" w:tplc="FFFFFFFF">
      <w:start w:val="2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0"/>
    <w:multiLevelType w:val="hybridMultilevel"/>
    <w:tmpl w:val="189A769A"/>
    <w:lvl w:ilvl="0" w:tplc="FFFFFFFF">
      <w:start w:val="2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1"/>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2"/>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3"/>
    <w:multiLevelType w:val="hybridMultilevel"/>
    <w:tmpl w:val="DEA4E8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4"/>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5"/>
    <w:multiLevelType w:val="hybridMultilevel"/>
    <w:tmpl w:val="02901D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6"/>
    <w:multiLevelType w:val="hybridMultilevel"/>
    <w:tmpl w:val="3A95F8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7"/>
    <w:multiLevelType w:val="hybridMultilevel"/>
    <w:tmpl w:val="081386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8"/>
    <w:multiLevelType w:val="hybridMultilevel"/>
    <w:tmpl w:val="1E7FF5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F"/>
    <w:multiLevelType w:val="hybridMultilevel"/>
    <w:tmpl w:val="614FD4A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20"/>
    <w:multiLevelType w:val="hybridMultilevel"/>
    <w:tmpl w:val="99A48E78"/>
    <w:lvl w:ilvl="0" w:tplc="19486124">
      <w:start w:val="3"/>
      <w:numFmt w:val="decimal"/>
      <w:lvlText w:val="%1."/>
      <w:lvlJc w:val="left"/>
      <w:rPr>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21"/>
    <w:multiLevelType w:val="hybridMultilevel"/>
    <w:tmpl w:val="5577F8E0"/>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22"/>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23"/>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24"/>
    <w:multiLevelType w:val="hybridMultilevel"/>
    <w:tmpl w:val="380482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25"/>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C0015E0"/>
    <w:multiLevelType w:val="hybridMultilevel"/>
    <w:tmpl w:val="E0327B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12003288"/>
    <w:multiLevelType w:val="hybridMultilevel"/>
    <w:tmpl w:val="8AA416FA"/>
    <w:lvl w:ilvl="0" w:tplc="FFFFFFFF">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1F9786E"/>
    <w:multiLevelType w:val="hybridMultilevel"/>
    <w:tmpl w:val="DF382780"/>
    <w:lvl w:ilvl="0" w:tplc="FFFFFFFF">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50A2B64"/>
    <w:multiLevelType w:val="hybridMultilevel"/>
    <w:tmpl w:val="8C46C90E"/>
    <w:lvl w:ilvl="0" w:tplc="FFFFFFFF">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9387746"/>
    <w:multiLevelType w:val="hybridMultilevel"/>
    <w:tmpl w:val="22905BCC"/>
    <w:lvl w:ilvl="0" w:tplc="FFFFFFFF">
      <w:start w:val="1"/>
      <w:numFmt w:val="bullet"/>
      <w:lvlText w:val="-"/>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D2064FE"/>
    <w:multiLevelType w:val="hybridMultilevel"/>
    <w:tmpl w:val="5CEE8102"/>
    <w:lvl w:ilvl="0" w:tplc="FFFFFFFF">
      <w:start w:val="1"/>
      <w:numFmt w:val="bullet"/>
      <w:lvlText w:val="-"/>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1F27147"/>
    <w:multiLevelType w:val="hybridMultilevel"/>
    <w:tmpl w:val="FEA0CD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66F22303"/>
    <w:multiLevelType w:val="hybridMultilevel"/>
    <w:tmpl w:val="E69438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67D7762F"/>
    <w:multiLevelType w:val="hybridMultilevel"/>
    <w:tmpl w:val="501A7B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28"/>
  </w:num>
  <w:num w:numId="6">
    <w:abstractNumId w:val="4"/>
  </w:num>
  <w:num w:numId="7">
    <w:abstractNumId w:val="29"/>
  </w:num>
  <w:num w:numId="8">
    <w:abstractNumId w:val="30"/>
  </w:num>
  <w:num w:numId="9">
    <w:abstractNumId w:val="27"/>
  </w:num>
  <w:num w:numId="10">
    <w:abstractNumId w:val="5"/>
  </w:num>
  <w:num w:numId="11">
    <w:abstractNumId w:val="32"/>
  </w:num>
  <w:num w:numId="12">
    <w:abstractNumId w:val="6"/>
  </w:num>
  <w:num w:numId="13">
    <w:abstractNumId w:val="25"/>
  </w:num>
  <w:num w:numId="14">
    <w:abstractNumId w:val="26"/>
  </w:num>
  <w:num w:numId="15">
    <w:abstractNumId w:val="7"/>
  </w:num>
  <w:num w:numId="16">
    <w:abstractNumId w:val="31"/>
  </w:num>
  <w:num w:numId="17">
    <w:abstractNumId w:val="33"/>
  </w:num>
  <w:num w:numId="18">
    <w:abstractNumId w:val="8"/>
  </w:num>
  <w:num w:numId="19">
    <w:abstractNumId w:val="9"/>
  </w:num>
  <w:num w:numId="20">
    <w:abstractNumId w:val="10"/>
  </w:num>
  <w:num w:numId="21">
    <w:abstractNumId w:val="11"/>
  </w:num>
  <w:num w:numId="22">
    <w:abstractNumId w:val="12"/>
  </w:num>
  <w:num w:numId="23">
    <w:abstractNumId w:val="13"/>
  </w:num>
  <w:num w:numId="24">
    <w:abstractNumId w:val="14"/>
  </w:num>
  <w:num w:numId="25">
    <w:abstractNumId w:val="15"/>
  </w:num>
  <w:num w:numId="26">
    <w:abstractNumId w:val="16"/>
  </w:num>
  <w:num w:numId="27">
    <w:abstractNumId w:val="17"/>
  </w:num>
  <w:num w:numId="28">
    <w:abstractNumId w:val="18"/>
  </w:num>
  <w:num w:numId="29">
    <w:abstractNumId w:val="19"/>
  </w:num>
  <w:num w:numId="30">
    <w:abstractNumId w:val="20"/>
  </w:num>
  <w:num w:numId="31">
    <w:abstractNumId w:val="21"/>
  </w:num>
  <w:num w:numId="32">
    <w:abstractNumId w:val="22"/>
  </w:num>
  <w:num w:numId="33">
    <w:abstractNumId w:val="23"/>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C97"/>
    <w:rsid w:val="00084E23"/>
    <w:rsid w:val="001C2C97"/>
    <w:rsid w:val="00503017"/>
    <w:rsid w:val="00503F68"/>
    <w:rsid w:val="00642FBD"/>
    <w:rsid w:val="0074469B"/>
    <w:rsid w:val="00760205"/>
    <w:rsid w:val="007C5975"/>
    <w:rsid w:val="007D1AA9"/>
    <w:rsid w:val="008C0458"/>
    <w:rsid w:val="00A00BA2"/>
    <w:rsid w:val="00A8602F"/>
    <w:rsid w:val="00AC0D36"/>
    <w:rsid w:val="00BF00FE"/>
    <w:rsid w:val="00C86583"/>
    <w:rsid w:val="00CD1BF4"/>
    <w:rsid w:val="00F6049D"/>
    <w:rsid w:val="00F824E8"/>
    <w:rsid w:val="00F962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00BA2"/>
    <w:pPr>
      <w:spacing w:after="0" w:line="240" w:lineRule="auto"/>
    </w:pPr>
    <w:rPr>
      <w:rFonts w:ascii="Calibri" w:eastAsia="Calibri" w:hAnsi="Calibri"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C2C97"/>
    <w:rPr>
      <w:rFonts w:ascii="Tahoma" w:hAnsi="Tahoma" w:cs="Tahoma"/>
      <w:sz w:val="16"/>
      <w:szCs w:val="16"/>
    </w:rPr>
  </w:style>
  <w:style w:type="character" w:customStyle="1" w:styleId="TekstdymkaZnak">
    <w:name w:val="Tekst dymka Znak"/>
    <w:basedOn w:val="Domylnaczcionkaakapitu"/>
    <w:link w:val="Tekstdymka"/>
    <w:uiPriority w:val="99"/>
    <w:semiHidden/>
    <w:rsid w:val="001C2C97"/>
    <w:rPr>
      <w:rFonts w:ascii="Tahoma" w:eastAsia="Calibri" w:hAnsi="Tahoma" w:cs="Tahoma"/>
      <w:sz w:val="16"/>
      <w:szCs w:val="16"/>
      <w:lang w:eastAsia="pl-PL"/>
    </w:rPr>
  </w:style>
  <w:style w:type="paragraph" w:styleId="Akapitzlist">
    <w:name w:val="List Paragraph"/>
    <w:basedOn w:val="Normalny"/>
    <w:uiPriority w:val="34"/>
    <w:qFormat/>
    <w:rsid w:val="00AC0D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00BA2"/>
    <w:pPr>
      <w:spacing w:after="0" w:line="240" w:lineRule="auto"/>
    </w:pPr>
    <w:rPr>
      <w:rFonts w:ascii="Calibri" w:eastAsia="Calibri" w:hAnsi="Calibri"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C2C97"/>
    <w:rPr>
      <w:rFonts w:ascii="Tahoma" w:hAnsi="Tahoma" w:cs="Tahoma"/>
      <w:sz w:val="16"/>
      <w:szCs w:val="16"/>
    </w:rPr>
  </w:style>
  <w:style w:type="character" w:customStyle="1" w:styleId="TekstdymkaZnak">
    <w:name w:val="Tekst dymka Znak"/>
    <w:basedOn w:val="Domylnaczcionkaakapitu"/>
    <w:link w:val="Tekstdymka"/>
    <w:uiPriority w:val="99"/>
    <w:semiHidden/>
    <w:rsid w:val="001C2C97"/>
    <w:rPr>
      <w:rFonts w:ascii="Tahoma" w:eastAsia="Calibri" w:hAnsi="Tahoma" w:cs="Tahoma"/>
      <w:sz w:val="16"/>
      <w:szCs w:val="16"/>
      <w:lang w:eastAsia="pl-PL"/>
    </w:rPr>
  </w:style>
  <w:style w:type="paragraph" w:styleId="Akapitzlist">
    <w:name w:val="List Paragraph"/>
    <w:basedOn w:val="Normalny"/>
    <w:uiPriority w:val="34"/>
    <w:qFormat/>
    <w:rsid w:val="00AC0D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58310-F4EA-48A8-BE3A-256DECA8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30</Pages>
  <Words>6998</Words>
  <Characters>41988</Characters>
  <Application>Microsoft Office Word</Application>
  <DocSecurity>0</DocSecurity>
  <Lines>349</Lines>
  <Paragraphs>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Kustosz</dc:creator>
  <cp:lastModifiedBy>Maria Jurczykowska</cp:lastModifiedBy>
  <cp:revision>7</cp:revision>
  <dcterms:created xsi:type="dcterms:W3CDTF">2018-04-20T05:43:00Z</dcterms:created>
  <dcterms:modified xsi:type="dcterms:W3CDTF">2018-04-23T06:03:00Z</dcterms:modified>
</cp:coreProperties>
</file>