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B4" w:rsidRPr="00F44880" w:rsidRDefault="00CA56BD" w:rsidP="002C1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0">
        <w:rPr>
          <w:rFonts w:ascii="Times New Roman" w:hAnsi="Times New Roman" w:cs="Times New Roman"/>
          <w:sz w:val="24"/>
          <w:szCs w:val="24"/>
        </w:rPr>
        <w:t>Zał. Nr 1</w:t>
      </w:r>
      <w:r w:rsidR="00B62B21">
        <w:rPr>
          <w:rFonts w:ascii="Times New Roman" w:hAnsi="Times New Roman" w:cs="Times New Roman"/>
          <w:sz w:val="24"/>
          <w:szCs w:val="24"/>
        </w:rPr>
        <w:t>a</w:t>
      </w:r>
      <w:r w:rsidRPr="00F44880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A56BD" w:rsidRPr="00F44880" w:rsidRDefault="00CA56BD" w:rsidP="002C1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0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CA1E41">
        <w:rPr>
          <w:rFonts w:ascii="Times New Roman" w:hAnsi="Times New Roman" w:cs="Times New Roman"/>
          <w:sz w:val="24"/>
          <w:szCs w:val="24"/>
        </w:rPr>
        <w:t xml:space="preserve"> – część 1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14456" w:type="dxa"/>
        <w:tblLayout w:type="fixed"/>
        <w:tblLook w:val="04A0" w:firstRow="1" w:lastRow="0" w:firstColumn="1" w:lastColumn="0" w:noHBand="0" w:noVBand="1"/>
      </w:tblPr>
      <w:tblGrid>
        <w:gridCol w:w="1932"/>
        <w:gridCol w:w="1132"/>
        <w:gridCol w:w="2110"/>
        <w:gridCol w:w="1171"/>
        <w:gridCol w:w="8111"/>
      </w:tblGrid>
      <w:tr w:rsidR="00CA56BD" w:rsidRPr="00F44880" w:rsidTr="00B14ACD">
        <w:tc>
          <w:tcPr>
            <w:tcW w:w="1932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132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1392" w:type="dxa"/>
            <w:gridSpan w:val="3"/>
          </w:tcPr>
          <w:p w:rsidR="00CA56BD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Szczegółowy opis parametrów technicznych </w:t>
            </w:r>
          </w:p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D" w:rsidRPr="00F44880" w:rsidTr="00B14ACD">
        <w:tc>
          <w:tcPr>
            <w:tcW w:w="1932" w:type="dxa"/>
            <w:vMerge w:val="restart"/>
          </w:tcPr>
          <w:p w:rsidR="00CA56BD" w:rsidRPr="00B14ACD" w:rsidRDefault="00CA56BD" w:rsidP="00D26744">
            <w:pPr>
              <w:rPr>
                <w:rFonts w:ascii="Times New Roman" w:hAnsi="Times New Roman" w:cs="Times New Roman"/>
              </w:rPr>
            </w:pPr>
            <w:r w:rsidRPr="00B14ACD">
              <w:rPr>
                <w:rFonts w:ascii="Times New Roman" w:hAnsi="Times New Roman" w:cs="Times New Roman"/>
              </w:rPr>
              <w:t xml:space="preserve"> Laptop przenośny</w:t>
            </w:r>
            <w:r w:rsidR="00B14ACD" w:rsidRPr="00B14ACD">
              <w:rPr>
                <w:rFonts w:ascii="Times New Roman" w:hAnsi="Times New Roman" w:cs="Times New Roman"/>
              </w:rPr>
              <w:br/>
            </w:r>
            <w:r w:rsidRPr="00B14ACD">
              <w:rPr>
                <w:rFonts w:ascii="Times New Roman" w:hAnsi="Times New Roman" w:cs="Times New Roman"/>
              </w:rPr>
              <w:t xml:space="preserve"> z oprogramowaniem </w:t>
            </w:r>
          </w:p>
        </w:tc>
        <w:tc>
          <w:tcPr>
            <w:tcW w:w="1132" w:type="dxa"/>
            <w:vMerge w:val="restart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F225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9282" w:type="dxa"/>
            <w:gridSpan w:val="2"/>
          </w:tcPr>
          <w:p w:rsidR="00CA56BD" w:rsidRPr="00F44880" w:rsidRDefault="00CA56BD" w:rsidP="00B56CF9">
            <w:pPr>
              <w:jc w:val="both"/>
              <w:outlineLvl w:val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Komputer przenośny typu notebook z ekranem 15,6" o rozdzielczości:</w:t>
            </w:r>
          </w:p>
          <w:p w:rsidR="00CA56BD" w:rsidRPr="00F44880" w:rsidRDefault="00CA56BD" w:rsidP="00B5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HD (1366x768) w technologii LED przeciwodblaskowy, jasność min 220 nitów, kontrast min 500:1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Zastosowanie </w:t>
            </w:r>
          </w:p>
        </w:tc>
        <w:tc>
          <w:tcPr>
            <w:tcW w:w="9282" w:type="dxa"/>
            <w:gridSpan w:val="2"/>
          </w:tcPr>
          <w:p w:rsidR="00CA56BD" w:rsidRPr="00F44880" w:rsidRDefault="00CA56BD" w:rsidP="00B5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oraz poczty elektronicznej, jako lokalna baza danych, stacja programistyczna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gridSpan w:val="2"/>
          </w:tcPr>
          <w:p w:rsidR="00CA56BD" w:rsidRPr="0097063E" w:rsidRDefault="00CA56BD" w:rsidP="00B56CF9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u w:color="000000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Procesor klasy x86, </w:t>
            </w:r>
            <w:r w:rsidRPr="0097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rdzeniowy, zaprojektowany do pracy w komputerach przenośnych, taktowany zegarem, co najmniej </w:t>
            </w:r>
            <w:r w:rsidRPr="0097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2,50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GHz, z pamięcią cache L3 co najmniej </w:t>
            </w:r>
            <w:r w:rsidRPr="0097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MB, TDP </w:t>
            </w:r>
            <w:r w:rsidRPr="0097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15W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 </w:t>
            </w:r>
            <w:r w:rsidRPr="0097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rdzeniowy procesor klasy x86</w:t>
            </w:r>
          </w:p>
          <w:p w:rsidR="00CA56BD" w:rsidRPr="0097063E" w:rsidRDefault="00CA56BD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Zaoferowany procesor musi uzyskiwać jednocześnie w teście </w:t>
            </w:r>
            <w:proofErr w:type="spellStart"/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CPU Mark wynik min</w:t>
            </w:r>
            <w:r w:rsidRPr="00B56CF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B56CF9">
              <w:rPr>
                <w:rFonts w:ascii="Times New Roman" w:hAnsi="Times New Roman" w:cs="Times New Roman"/>
                <w:sz w:val="24"/>
                <w:szCs w:val="24"/>
              </w:rPr>
              <w:t xml:space="preserve"> 4695</w:t>
            </w:r>
            <w:r w:rsidRPr="00B5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B5">
              <w:rPr>
                <w:rFonts w:ascii="Times New Roman" w:hAnsi="Times New Roman" w:cs="Times New Roman"/>
                <w:sz w:val="24"/>
                <w:szCs w:val="24"/>
              </w:rPr>
              <w:t>punktów(wynik</w:t>
            </w:r>
            <w:r w:rsidR="009F2256"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zaproponowanego procesora musi znajdować si</w:t>
            </w:r>
            <w:r w:rsidR="009F225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9F2256"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na stronie </w:t>
            </w:r>
            <w:hyperlink r:id="rId6" w:history="1">
              <w:r w:rsidR="009F2256" w:rsidRPr="0097063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color="0000FF"/>
                </w:rPr>
                <w:t>http://www.cpubenchmark.net</w:t>
              </w:r>
            </w:hyperlink>
            <w:r w:rsidR="009F2256" w:rsidRPr="0097063E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2633B5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BD" w:rsidRPr="00F44880" w:rsidRDefault="00CA56BD" w:rsidP="0026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W przypadku użycia przez oferenta testów wydajności Zamawiający zastrzega sobie,</w:t>
            </w:r>
            <w:r w:rsidR="00B56CF9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br/>
            </w:r>
            <w:r w:rsidRPr="0097063E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iż w celu sprawdzenia poprawności przeprowadzenia testów oferent musi dostarczyć zamawiającemu oprogramowanie testujące, oba równoważne porównywalne zestawy oraz dokładny opis użytych testów wraz z wynikami w celu ich sprawdzenia</w:t>
            </w:r>
            <w:r w:rsidR="002633B5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Pamięć operacyjna RAM</w:t>
            </w:r>
          </w:p>
        </w:tc>
        <w:tc>
          <w:tcPr>
            <w:tcW w:w="9282" w:type="dxa"/>
            <w:gridSpan w:val="2"/>
          </w:tcPr>
          <w:p w:rsidR="00CA56BD" w:rsidRPr="00F44880" w:rsidRDefault="00CA56BD" w:rsidP="00B56CF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5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x 4GB, DDR4 SDRAM </w:t>
            </w: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możliwość rozbudowy do min 8GB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DC6091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Parametry pamię</w:t>
            </w:r>
            <w:r w:rsidR="00CA56BD"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ci masowej</w:t>
            </w:r>
          </w:p>
        </w:tc>
        <w:tc>
          <w:tcPr>
            <w:tcW w:w="9282" w:type="dxa"/>
            <w:gridSpan w:val="2"/>
          </w:tcPr>
          <w:tbl>
            <w:tblPr>
              <w:tblStyle w:val="TableNormal"/>
              <w:tblW w:w="8295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8295"/>
            </w:tblGrid>
            <w:tr w:rsidR="004454B7" w:rsidRPr="00F44880" w:rsidTr="004454B7">
              <w:trPr>
                <w:trHeight w:val="670"/>
              </w:trPr>
              <w:tc>
                <w:tcPr>
                  <w:tcW w:w="8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4454B7" w:rsidRPr="00F44880" w:rsidRDefault="004454B7" w:rsidP="002633B5">
                  <w:pPr>
                    <w:framePr w:hSpace="141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  <w:u w:color="000000"/>
                    </w:rPr>
                  </w:pPr>
                  <w:r w:rsidRPr="009F2256">
                    <w:rPr>
                      <w:rStyle w:val="Brak"/>
                      <w:b/>
                      <w:bCs/>
                      <w:sz w:val="24"/>
                      <w:szCs w:val="24"/>
                    </w:rPr>
                    <w:t xml:space="preserve">Min. 500 GB SATA, 5400 </w:t>
                  </w:r>
                  <w:proofErr w:type="spellStart"/>
                  <w:r w:rsidRPr="009F2256">
                    <w:rPr>
                      <w:rStyle w:val="Brak"/>
                      <w:b/>
                      <w:bCs/>
                      <w:sz w:val="24"/>
                      <w:szCs w:val="24"/>
                    </w:rPr>
                    <w:t>obr</w:t>
                  </w:r>
                  <w:proofErr w:type="spellEnd"/>
                  <w:r w:rsidRPr="009F2256">
                    <w:rPr>
                      <w:rStyle w:val="Brak"/>
                      <w:b/>
                      <w:bCs/>
                      <w:sz w:val="24"/>
                      <w:szCs w:val="24"/>
                    </w:rPr>
                    <w:t>./min.</w:t>
                  </w:r>
                </w:p>
              </w:tc>
            </w:tr>
          </w:tbl>
          <w:p w:rsidR="00CA56BD" w:rsidRPr="00F44880" w:rsidRDefault="00CA56BD" w:rsidP="00B5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2C18C8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9282" w:type="dxa"/>
            <w:gridSpan w:val="2"/>
          </w:tcPr>
          <w:p w:rsidR="00975695" w:rsidRDefault="00CA56BD" w:rsidP="002633B5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Zintegrowana w procesorze z możliwością dynamicznego przydzielenia pamięci systemowej, ze sprzętowym wsparciem dla DirectX 12, osiągająca w teście </w:t>
            </w:r>
            <w:proofErr w:type="spellStart"/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G3D Mark wynik na poziomie min.: </w:t>
            </w:r>
            <w:r w:rsidR="009F2256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945 </w:t>
            </w: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punktów (wynik zaproponowanej grafiki musi znajdować się na stronie </w:t>
            </w:r>
            <w:hyperlink r:id="rId7" w:history="1">
              <w:r w:rsidRPr="002C18C8">
                <w:rPr>
                  <w:rStyle w:val="Hipercze"/>
                  <w:rFonts w:ascii="Times New Roman" w:hAnsi="Times New Roman" w:cs="Times New Roman"/>
                  <w:color w:val="0000FF"/>
                  <w:sz w:val="24"/>
                  <w:szCs w:val="24"/>
                  <w:u w:color="0000FF"/>
                </w:rPr>
                <w:t>http://www.videocardbenchmark.net</w:t>
              </w:r>
            </w:hyperlink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633B5" w:rsidRPr="00F44880" w:rsidRDefault="002633B5" w:rsidP="0026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Wyposażenie multimedialne</w:t>
            </w:r>
          </w:p>
        </w:tc>
        <w:tc>
          <w:tcPr>
            <w:tcW w:w="9282" w:type="dxa"/>
            <w:gridSpan w:val="2"/>
          </w:tcPr>
          <w:p w:rsidR="00CA56BD" w:rsidRPr="002C18C8" w:rsidRDefault="00CA56BD" w:rsidP="00B56CF9">
            <w:pPr>
              <w:jc w:val="both"/>
              <w:rPr>
                <w:rStyle w:val="Brak"/>
                <w:rFonts w:ascii="Times New Roman" w:eastAsia="Bookman Old Style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Karta dźwiękowa stereo, wbudowane 2 głośniki (stereo)</w:t>
            </w:r>
          </w:p>
          <w:p w:rsidR="00CA56BD" w:rsidRPr="002C18C8" w:rsidRDefault="00CA56BD" w:rsidP="00B5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Wbudowany w obudowę matrycy mikrofon wraz z kamerą min VGA @30fps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E57F33">
            <w:pPr>
              <w:spacing w:after="200" w:line="276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Wymagania </w:t>
            </w:r>
            <w:r w:rsidR="00E57F33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d</w:t>
            </w: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otyczące baterii i zasilania</w:t>
            </w:r>
          </w:p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gridSpan w:val="2"/>
          </w:tcPr>
          <w:p w:rsidR="00CA56BD" w:rsidRPr="002C18C8" w:rsidRDefault="002633B5" w:rsidP="00B56CF9">
            <w:pPr>
              <w:jc w:val="both"/>
              <w:rPr>
                <w:rStyle w:val="Brak"/>
                <w:rFonts w:ascii="Times New Roman" w:eastAsia="Bookman Old Style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 w:cs="Times New Roman"/>
                <w:bCs/>
                <w:sz w:val="24"/>
                <w:szCs w:val="24"/>
              </w:rPr>
              <w:t xml:space="preserve">3-cell, 31 </w:t>
            </w:r>
            <w:proofErr w:type="spellStart"/>
            <w:r>
              <w:rPr>
                <w:rStyle w:val="Brak"/>
                <w:rFonts w:ascii="Times New Roman" w:hAnsi="Times New Roman" w:cs="Times New Roman"/>
                <w:bCs/>
                <w:sz w:val="24"/>
                <w:szCs w:val="24"/>
              </w:rPr>
              <w:t>WHr</w:t>
            </w:r>
            <w:proofErr w:type="spellEnd"/>
            <w:r>
              <w:rPr>
                <w:rStyle w:val="Brak"/>
                <w:rFonts w:ascii="Times New Roman" w:hAnsi="Times New Roman" w:cs="Times New Roman"/>
                <w:bCs/>
                <w:sz w:val="24"/>
                <w:szCs w:val="24"/>
              </w:rPr>
              <w:t>, Li -</w:t>
            </w:r>
            <w:proofErr w:type="spellStart"/>
            <w:r>
              <w:rPr>
                <w:rStyle w:val="Brak"/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  <w:proofErr w:type="spellEnd"/>
          </w:p>
          <w:p w:rsidR="00CA56BD" w:rsidRPr="002C18C8" w:rsidRDefault="00CA56BD" w:rsidP="00B5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Zasilacz o mocy </w:t>
            </w:r>
            <w:r w:rsidRPr="002C18C8">
              <w:rPr>
                <w:rStyle w:val="Brak"/>
                <w:rFonts w:ascii="Times New Roman" w:hAnsi="Times New Roman" w:cs="Times New Roman"/>
                <w:bCs/>
                <w:sz w:val="24"/>
                <w:szCs w:val="24"/>
              </w:rPr>
              <w:t>min. 45W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9282" w:type="dxa"/>
            <w:gridSpan w:val="2"/>
          </w:tcPr>
          <w:p w:rsidR="00CA56BD" w:rsidRPr="00F44880" w:rsidRDefault="00CA56BD" w:rsidP="00B5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Zgodność z 64-bitową wersją systemu operacyjnego Microsoft Windows 10 Pro PL, zainstalowany system operacyjny niewymagający aktywacji za pomocą telefonu lub Internetu w firmie Microsoft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Certyfikaty i standardy</w:t>
            </w:r>
          </w:p>
        </w:tc>
        <w:tc>
          <w:tcPr>
            <w:tcW w:w="9282" w:type="dxa"/>
            <w:gridSpan w:val="2"/>
          </w:tcPr>
          <w:p w:rsidR="00CA56BD" w:rsidRPr="00F44880" w:rsidRDefault="00CA56BD" w:rsidP="00B56CF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Certyfikat ISO9001:2000 dla producenta sprzętu </w:t>
            </w:r>
          </w:p>
          <w:p w:rsidR="00CA56BD" w:rsidRPr="00F44880" w:rsidRDefault="00CA56BD" w:rsidP="00B56CF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Certyfikat IS</w:t>
            </w:r>
            <w:r w:rsidR="009F2256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O 14001 dla producenta sprzętu </w:t>
            </w:r>
          </w:p>
          <w:p w:rsidR="00CA56BD" w:rsidRPr="00F44880" w:rsidRDefault="00CA56BD" w:rsidP="00B56CF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Deklaracja z</w:t>
            </w:r>
            <w:r w:rsidR="009F2256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godności CE </w:t>
            </w:r>
          </w:p>
          <w:p w:rsidR="00CA56BD" w:rsidRPr="00F44880" w:rsidRDefault="00CA56BD" w:rsidP="00B56CF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Potwierdzenie kompatybilności komputera na stronie Microsoft Windows Hardware Compatibility List na daną platformę systemową (wydruk ze strony)</w:t>
            </w:r>
          </w:p>
          <w:p w:rsidR="003935A6" w:rsidRPr="00F44880" w:rsidRDefault="00E71A80" w:rsidP="00AC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6BD"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Certyfikat </w:t>
            </w:r>
            <w:proofErr w:type="spellStart"/>
            <w:r w:rsidR="00CA56BD"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EnergyStar</w:t>
            </w:r>
            <w:proofErr w:type="spellEnd"/>
            <w:r w:rsidR="00CA56BD"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5.0</w:t>
            </w:r>
            <w:r w:rsidR="00E57F33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– komputer musi znajdować</w:t>
            </w:r>
            <w:r w:rsidR="00CA56BD"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się na liście zgodności dostępnej na stronie</w:t>
            </w:r>
            <w:r w:rsidR="00CA56BD" w:rsidRPr="00F44880">
              <w:rPr>
                <w:rStyle w:val="Brak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="00CA56BD" w:rsidRPr="00F44880">
                <w:rPr>
                  <w:rStyle w:val="Hipercze"/>
                  <w:rFonts w:ascii="Times New Roman" w:hAnsi="Times New Roman" w:cs="Times New Roman"/>
                  <w:color w:val="0000FF"/>
                  <w:sz w:val="24"/>
                  <w:szCs w:val="24"/>
                  <w:u w:color="0000FF"/>
                </w:rPr>
                <w:t>www.energystar.gov</w:t>
              </w:r>
            </w:hyperlink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Ergonomia</w:t>
            </w:r>
          </w:p>
        </w:tc>
        <w:tc>
          <w:tcPr>
            <w:tcW w:w="9282" w:type="dxa"/>
            <w:gridSpan w:val="2"/>
          </w:tcPr>
          <w:p w:rsidR="00CA56BD" w:rsidRPr="00F44880" w:rsidRDefault="00CA56BD" w:rsidP="00B5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Głośność jednostki centralnej mierzona zgodnie z normą ISO 7779 oraz wykazana zgodnie </w:t>
            </w:r>
            <w:r w:rsidR="00412D44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br/>
            </w: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z normą ISO 9296 w pozycji operatora w trybie (IDLE) wynosząca maksymalnie 25dB (wartość do zweryfikowania w dokumentacji technicznej komputera oraz oświadczenia producenta).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9282" w:type="dxa"/>
            <w:gridSpan w:val="2"/>
          </w:tcPr>
          <w:p w:rsidR="00CA56BD" w:rsidRDefault="00CA56BD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BIOS zgodny z UEFI.</w:t>
            </w:r>
          </w:p>
          <w:p w:rsidR="00CC4E03" w:rsidRPr="00F44880" w:rsidRDefault="00CC4E03" w:rsidP="00B56C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CA56BD" w:rsidRPr="00F44880" w:rsidRDefault="00CA56BD" w:rsidP="00B56CF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Możliwość odczytania z BIOS: </w:t>
            </w:r>
          </w:p>
          <w:p w:rsidR="00CA56BD" w:rsidRPr="00F44880" w:rsidRDefault="00CA56BD" w:rsidP="00B56C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1. Wersji BIOS</w:t>
            </w:r>
          </w:p>
          <w:p w:rsidR="00CA56BD" w:rsidRPr="00F44880" w:rsidRDefault="00CA56BD" w:rsidP="00B56C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2. Modelu procesora, prędkości procesora, </w:t>
            </w:r>
          </w:p>
          <w:p w:rsidR="00CA56BD" w:rsidRPr="00F44880" w:rsidRDefault="00CA56BD" w:rsidP="00B56C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3. Informacji o ilości pamięci RAM </w:t>
            </w:r>
          </w:p>
          <w:p w:rsidR="00CA56BD" w:rsidRPr="00F44880" w:rsidRDefault="00CA56BD" w:rsidP="00B56C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4. Informacji o dacie produkcji komputera.</w:t>
            </w:r>
          </w:p>
          <w:p w:rsidR="00CA56BD" w:rsidRPr="00F44880" w:rsidRDefault="00CA56BD" w:rsidP="00B56C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5. Informacji o: numerze seryjnym, ID płyty głównej.</w:t>
            </w:r>
          </w:p>
          <w:p w:rsidR="00CA56BD" w:rsidRPr="00F44880" w:rsidRDefault="00CA56BD" w:rsidP="00B56C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6. Informacji o preinstalowanym systemie operacyjnym.</w:t>
            </w:r>
          </w:p>
          <w:p w:rsidR="00CA56BD" w:rsidRPr="00F44880" w:rsidRDefault="00CA56BD" w:rsidP="00B56C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7. Informacji o baterii: numer seryjny oraz data produkcji.</w:t>
            </w:r>
          </w:p>
          <w:p w:rsidR="00CA56BD" w:rsidRPr="00F44880" w:rsidRDefault="00CA56BD" w:rsidP="00B56CF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:rsidR="00CA56BD" w:rsidRPr="00F44880" w:rsidRDefault="00CA56BD" w:rsidP="00B56CF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lastRenderedPageBreak/>
              <w:t>Funkcja blokowania/odblokowania BOOT-</w:t>
            </w:r>
            <w:proofErr w:type="spellStart"/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owania</w:t>
            </w:r>
            <w:proofErr w:type="spellEnd"/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412D44" w:rsidRDefault="00412D44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CA56BD" w:rsidRPr="00F44880" w:rsidRDefault="00CA56BD" w:rsidP="00B5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9282" w:type="dxa"/>
            <w:gridSpan w:val="2"/>
          </w:tcPr>
          <w:p w:rsidR="00CA56BD" w:rsidRPr="00F44880" w:rsidRDefault="00CA56BD" w:rsidP="00B56CF9">
            <w:pPr>
              <w:jc w:val="both"/>
              <w:rPr>
                <w:rStyle w:val="Brak"/>
                <w:rFonts w:ascii="Times New Roman" w:eastAsia="Bookman Old Style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TPM 2.0</w:t>
            </w:r>
          </w:p>
          <w:p w:rsidR="00CA56BD" w:rsidRDefault="00CA56BD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Złącze typu </w:t>
            </w:r>
            <w:proofErr w:type="spellStart"/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Lock</w:t>
            </w:r>
          </w:p>
          <w:p w:rsidR="00B14ACD" w:rsidRPr="00F44880" w:rsidRDefault="00B14ACD" w:rsidP="00B5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9282" w:type="dxa"/>
            <w:gridSpan w:val="2"/>
          </w:tcPr>
          <w:p w:rsidR="00CA56BD" w:rsidRPr="002C18C8" w:rsidRDefault="00CA56BD" w:rsidP="00B56CF9">
            <w:pPr>
              <w:jc w:val="both"/>
              <w:rPr>
                <w:rStyle w:val="Brak"/>
                <w:rFonts w:ascii="Times New Roman" w:eastAsia="Bookman Old Style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2C18C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5-letnia gwarancja producenta </w:t>
            </w:r>
          </w:p>
          <w:p w:rsidR="00CA56BD" w:rsidRPr="00F44880" w:rsidRDefault="00CA56BD" w:rsidP="00B56CF9">
            <w:pPr>
              <w:jc w:val="both"/>
              <w:rPr>
                <w:rStyle w:val="Brak"/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Firma serwisująca musi posiadać ISO 9001:2000 na świadczenie usług serwisowych oraz posiadać autoryzacje producenta komputera – dokumenty </w:t>
            </w:r>
            <w:r w:rsidR="00AC3799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wymagane na żądanie zamawiającego. </w:t>
            </w:r>
          </w:p>
          <w:p w:rsidR="00CA56BD" w:rsidRPr="00F44880" w:rsidRDefault="00CA56BD" w:rsidP="00AC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Serwis urządzeń musi być realizowany przez Producenta lub Autoryzowanego Partnera Serwisowego Producenta</w:t>
            </w:r>
            <w:r w:rsidR="00AC3799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- Dokumenty wymagane na żądanie Zamawiającego, p</w:t>
            </w: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otwierdzone</w:t>
            </w:r>
            <w:r w:rsidR="00AC3799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przez Producenta, że serwis będzie realizowany przez Producenta lub Autoryzowanego Partnera Serwisowego Producenta</w:t>
            </w:r>
          </w:p>
        </w:tc>
      </w:tr>
      <w:tr w:rsidR="00CA56BD" w:rsidRPr="00F44880" w:rsidTr="00B14ACD">
        <w:tc>
          <w:tcPr>
            <w:tcW w:w="19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9282" w:type="dxa"/>
            <w:gridSpan w:val="2"/>
          </w:tcPr>
          <w:p w:rsidR="00CA56BD" w:rsidRPr="002C18C8" w:rsidRDefault="00CA56BD" w:rsidP="00B56CF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Wbudowane porty i złącza: 1 x VGA i 1 x HDMI 1.4 z lewej strony obudowy, 2 </w:t>
            </w:r>
            <w:proofErr w:type="spellStart"/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USB 3.1, 1 </w:t>
            </w:r>
            <w:proofErr w:type="spellStart"/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USB 2.0, RJ-45 z lewej strony obudowy, 1 x złącze słuchawkowo/mikrofonowe (COMBO), czytnik kart multimedialnych SD/SDHC/SDXC,</w:t>
            </w:r>
            <w:r w:rsidRPr="002C18C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56BD" w:rsidRPr="002C18C8" w:rsidRDefault="00CA56BD" w:rsidP="00B56CF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Karta sieciowa LAN 10/100</w:t>
            </w:r>
            <w:r w:rsidR="00A84ED6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/1000 </w:t>
            </w: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Ethernet RJ 45 zintegrowana z płytą główną oraz WLAN 802.11b/g/n/</w:t>
            </w:r>
            <w:r w:rsidRPr="002C18C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 </w:t>
            </w: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+ Bluetooth 4.2 (COMBO), zintegrowany z płytą główną lub </w:t>
            </w:r>
            <w:r w:rsidR="00AC3799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br/>
            </w: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w postaci wewnętrznego modułu mini-PCI Express. </w:t>
            </w:r>
          </w:p>
          <w:p w:rsidR="00CA56BD" w:rsidRPr="002C18C8" w:rsidRDefault="00CA56BD" w:rsidP="00B56CF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Klawiatura (układ US -QWERTY), min 102 klawisze z wydzieloną strefą klawiszy numerycznych. </w:t>
            </w:r>
            <w:proofErr w:type="spellStart"/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Touchpad</w:t>
            </w:r>
            <w:proofErr w:type="spellEnd"/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BD" w:rsidRPr="002C18C8" w:rsidRDefault="00CA56BD" w:rsidP="00B56CF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Napęd optyczny 8x DVD +/- RW</w:t>
            </w: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DB8" w:rsidRDefault="00CA56BD" w:rsidP="00412D44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2C18C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CC4E03" w:rsidRDefault="00CC4E03" w:rsidP="00412D44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CC4E03" w:rsidRDefault="00CC4E03" w:rsidP="00412D44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CC4E03" w:rsidRDefault="00CC4E03" w:rsidP="00412D44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CC4E03" w:rsidRDefault="00CC4E03" w:rsidP="00412D44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CC4E03" w:rsidRPr="00F44880" w:rsidRDefault="00CC4E03" w:rsidP="0041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95" w:rsidRPr="00F44880" w:rsidTr="00B14ACD">
        <w:tc>
          <w:tcPr>
            <w:tcW w:w="1932" w:type="dxa"/>
            <w:vMerge w:val="restart"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Tablica interaktywna </w:t>
            </w:r>
            <w:r w:rsidR="008D7C3F">
              <w:rPr>
                <w:rFonts w:ascii="Times New Roman" w:hAnsi="Times New Roman" w:cs="Times New Roman"/>
                <w:sz w:val="24"/>
                <w:szCs w:val="24"/>
              </w:rPr>
              <w:t>– dostawa i montaż</w:t>
            </w:r>
          </w:p>
        </w:tc>
        <w:tc>
          <w:tcPr>
            <w:tcW w:w="1132" w:type="dxa"/>
            <w:vMerge w:val="restart"/>
          </w:tcPr>
          <w:p w:rsidR="00975695" w:rsidRPr="00F44880" w:rsidRDefault="00A943C3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695"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8C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10" w:type="dxa"/>
          </w:tcPr>
          <w:p w:rsidR="00975695" w:rsidRPr="00F44880" w:rsidRDefault="00975695" w:rsidP="00D26744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Technologia  tablicy </w:t>
            </w:r>
          </w:p>
        </w:tc>
        <w:tc>
          <w:tcPr>
            <w:tcW w:w="9282" w:type="dxa"/>
            <w:gridSpan w:val="2"/>
          </w:tcPr>
          <w:p w:rsidR="00975695" w:rsidRDefault="00975695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  <w:p w:rsidR="00CC4E03" w:rsidRDefault="00CC4E03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CC4E03" w:rsidRDefault="00CC4E03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CC4E03" w:rsidRDefault="00CC4E03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CC4E03" w:rsidRPr="00F44880" w:rsidRDefault="00CC4E03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95" w:rsidRPr="00F44880" w:rsidTr="00B14ACD">
        <w:tc>
          <w:tcPr>
            <w:tcW w:w="19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75695" w:rsidRPr="00F44880" w:rsidRDefault="00975695" w:rsidP="00D26744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Przekątna powierzchni roboczej  </w:t>
            </w:r>
          </w:p>
        </w:tc>
        <w:tc>
          <w:tcPr>
            <w:tcW w:w="9282" w:type="dxa"/>
            <w:gridSpan w:val="2"/>
          </w:tcPr>
          <w:p w:rsidR="00975695" w:rsidRPr="00F44880" w:rsidRDefault="00975695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100 cali</w:t>
            </w:r>
          </w:p>
        </w:tc>
      </w:tr>
      <w:tr w:rsidR="00975695" w:rsidRPr="00F44880" w:rsidTr="00B14ACD">
        <w:tc>
          <w:tcPr>
            <w:tcW w:w="19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75695" w:rsidRPr="00F44880" w:rsidRDefault="00975695" w:rsidP="00D26744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Sposób mocowania tablicy </w:t>
            </w:r>
          </w:p>
        </w:tc>
        <w:tc>
          <w:tcPr>
            <w:tcW w:w="9282" w:type="dxa"/>
            <w:gridSpan w:val="2"/>
          </w:tcPr>
          <w:p w:rsidR="00975695" w:rsidRPr="00F44880" w:rsidRDefault="00975695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Mocowanie ścienne </w:t>
            </w:r>
          </w:p>
        </w:tc>
      </w:tr>
      <w:tr w:rsidR="00975695" w:rsidRPr="00F44880" w:rsidTr="00B14ACD">
        <w:tc>
          <w:tcPr>
            <w:tcW w:w="19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75695" w:rsidRPr="00F44880" w:rsidRDefault="00975695" w:rsidP="00D26744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Złącze </w:t>
            </w:r>
          </w:p>
        </w:tc>
        <w:tc>
          <w:tcPr>
            <w:tcW w:w="9282" w:type="dxa"/>
            <w:gridSpan w:val="2"/>
          </w:tcPr>
          <w:p w:rsidR="00975695" w:rsidRDefault="00975695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USB</w:t>
            </w:r>
          </w:p>
          <w:p w:rsidR="00CC4E03" w:rsidRPr="00F44880" w:rsidRDefault="00CC4E03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95" w:rsidRPr="00F44880" w:rsidTr="00B14ACD">
        <w:tc>
          <w:tcPr>
            <w:tcW w:w="19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75695" w:rsidRPr="00F44880" w:rsidRDefault="00975695" w:rsidP="00D26744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Minimalna zawartość wyposażenia </w:t>
            </w:r>
          </w:p>
        </w:tc>
        <w:tc>
          <w:tcPr>
            <w:tcW w:w="9282" w:type="dxa"/>
            <w:gridSpan w:val="2"/>
          </w:tcPr>
          <w:p w:rsidR="00975695" w:rsidRPr="00F44880" w:rsidRDefault="00975695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3 x pisaki, instrukcja obsługi, zestaw do mocowania na ścianie, wskaźnik teleskopowy, inteligentna półka na pisaki, kable USB (6m)</w:t>
            </w:r>
          </w:p>
          <w:p w:rsidR="00975695" w:rsidRPr="00F44880" w:rsidRDefault="00975695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95" w:rsidRPr="00F44880" w:rsidTr="00B14ACD">
        <w:tc>
          <w:tcPr>
            <w:tcW w:w="19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75695" w:rsidRPr="00F44880" w:rsidRDefault="00975695" w:rsidP="00D26744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Wymagania </w:t>
            </w:r>
          </w:p>
        </w:tc>
        <w:tc>
          <w:tcPr>
            <w:tcW w:w="9282" w:type="dxa"/>
            <w:gridSpan w:val="2"/>
          </w:tcPr>
          <w:p w:rsidR="00975695" w:rsidRPr="00F44880" w:rsidRDefault="00975695" w:rsidP="00B56CF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bCs/>
                <w:sz w:val="24"/>
                <w:szCs w:val="24"/>
              </w:rPr>
              <w:t>Wymagany sprzęt spełnia następujące wymogi i posiada</w:t>
            </w:r>
          </w:p>
          <w:p w:rsidR="00CC4E03" w:rsidRPr="005727FF" w:rsidRDefault="00CC4E03" w:rsidP="00CC4E03">
            <w:pPr>
              <w:pStyle w:val="Akapitzlist"/>
              <w:numPr>
                <w:ilvl w:val="0"/>
                <w:numId w:val="8"/>
              </w:numPr>
              <w:spacing w:line="271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727FF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Certyfikat ISO 9001:2000 lub równoważne systemy jakości oparte na normach międzynarodowych, europejskich lub krajowych dla producenta sprzętu;</w:t>
            </w:r>
          </w:p>
          <w:p w:rsidR="00CC4E03" w:rsidRPr="005727FF" w:rsidRDefault="00CC4E03" w:rsidP="00CC4E03">
            <w:pPr>
              <w:pStyle w:val="Akapitzlist"/>
              <w:numPr>
                <w:ilvl w:val="0"/>
                <w:numId w:val="8"/>
              </w:numPr>
              <w:spacing w:line="271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727FF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Certyfikat ISO 14001 lub równoważny system jakości oparty na normach międzynarodowych, europejskich lub krajowych dla producenta sprzętu;</w:t>
            </w:r>
          </w:p>
          <w:p w:rsidR="00CC4E03" w:rsidRPr="005727FF" w:rsidRDefault="00CC4E03" w:rsidP="00CC4E03">
            <w:pPr>
              <w:pStyle w:val="Akapitzlist"/>
              <w:numPr>
                <w:ilvl w:val="0"/>
                <w:numId w:val="8"/>
              </w:numPr>
              <w:spacing w:line="271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727FF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Deklaracja zgodności CE;</w:t>
            </w:r>
          </w:p>
          <w:p w:rsidR="00CC4E03" w:rsidRPr="00F44880" w:rsidRDefault="00CC4E03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95" w:rsidRPr="00F44880" w:rsidTr="00B14ACD">
        <w:tc>
          <w:tcPr>
            <w:tcW w:w="19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75695" w:rsidRPr="00F44880" w:rsidRDefault="00975695" w:rsidP="00D26744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Dodatkowe wymagania </w:t>
            </w:r>
          </w:p>
        </w:tc>
        <w:tc>
          <w:tcPr>
            <w:tcW w:w="9282" w:type="dxa"/>
            <w:gridSpan w:val="2"/>
          </w:tcPr>
          <w:p w:rsidR="00975695" w:rsidRDefault="00975695" w:rsidP="00B56CF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Wraz z tablicą dostarczyć (w języku polskim) podręcznik użytkownika tablicy i przewodnik metodyczny dla nauczycieli dotyczący wykorzystywania tablicy w procesie dydaktycznym</w:t>
            </w:r>
          </w:p>
          <w:p w:rsidR="0097063E" w:rsidRDefault="0097063E" w:rsidP="00B56CF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63E" w:rsidRPr="00F44880" w:rsidRDefault="00CC4E03" w:rsidP="00B56CF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ontaż w miejscu wskazanym przez zamawiającego</w:t>
            </w:r>
          </w:p>
        </w:tc>
      </w:tr>
      <w:tr w:rsidR="00975695" w:rsidRPr="00F44880" w:rsidTr="00B14ACD">
        <w:tc>
          <w:tcPr>
            <w:tcW w:w="19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75695" w:rsidRPr="00F44880" w:rsidRDefault="00975695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75695" w:rsidRPr="00F44880" w:rsidRDefault="00975695" w:rsidP="00D26744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9282" w:type="dxa"/>
            <w:gridSpan w:val="2"/>
          </w:tcPr>
          <w:p w:rsidR="00D26744" w:rsidRDefault="00975695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bCs/>
                <w:sz w:val="24"/>
                <w:szCs w:val="24"/>
              </w:rPr>
              <w:t>Dostawcy sprzętu – minimum 60 miesięcy na tablice interaktywne</w:t>
            </w:r>
          </w:p>
          <w:p w:rsidR="00412D44" w:rsidRDefault="00412D44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03" w:rsidRPr="00F44880" w:rsidRDefault="00CC4E03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CD" w:rsidRPr="00F44880" w:rsidTr="00B14ACD">
        <w:tc>
          <w:tcPr>
            <w:tcW w:w="1932" w:type="dxa"/>
            <w:vMerge w:val="restart"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CD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Rzutnik multimedialny </w:t>
            </w:r>
          </w:p>
          <w:p w:rsidR="008D7C3F" w:rsidRPr="00F44880" w:rsidRDefault="008D7C3F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i montaż</w:t>
            </w:r>
          </w:p>
        </w:tc>
        <w:tc>
          <w:tcPr>
            <w:tcW w:w="1132" w:type="dxa"/>
            <w:vMerge w:val="restart"/>
          </w:tcPr>
          <w:p w:rsidR="00B14ACD" w:rsidRPr="00F44880" w:rsidRDefault="00A943C3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C3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Rozdzielczość 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1280x800 WXGA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Rzeczywisty współczynnik proporcji 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bCs/>
                <w:sz w:val="24"/>
                <w:szCs w:val="24"/>
              </w:rPr>
              <w:t>16:10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Moc lampy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240 W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Żywotność lampy: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5000 godz. W trybie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i min. 3500 godz. W trybie normalnym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3600 ANSI lumen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15000:1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Odległość projekcji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0,77-2,24 metra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Wielkość obrazu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68-200 cali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Dostępne wejścia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1 x HDMI; 2 x D-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15-pin; 1 x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; 1 x Mini DIN 4-pin (S-Video); 3 x stereo mini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; 1 x RJ45; 1 x USB Typ A; 1 x USB Mini B-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Zabezpieczenie 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Sterowanie i zarządzanie 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przez sieć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Głośnik wbudowany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min.1 – 10Wat</w:t>
            </w:r>
          </w:p>
        </w:tc>
      </w:tr>
      <w:tr w:rsidR="00B14ACD" w:rsidRPr="00F44880" w:rsidTr="00B14ACD">
        <w:trPr>
          <w:trHeight w:val="767"/>
        </w:trPr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Minimalna zawartość wyposażenia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pilot zdalnego sterowania, bateria do pilota, osłona na obiektyw, kabel zasilający, kabel D-SUB 15-pin, oprogramowanie na CD 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Wymagania 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bCs/>
                <w:sz w:val="24"/>
                <w:szCs w:val="24"/>
              </w:rPr>
              <w:t>Wymagany sprzęt spełnia następujące wymogi i posiada</w:t>
            </w:r>
          </w:p>
          <w:p w:rsidR="00CC4E03" w:rsidRPr="00CC4E03" w:rsidRDefault="00CC4E03" w:rsidP="00CC4E03">
            <w:pPr>
              <w:spacing w:line="271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CC4E03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Certyfikat ISO 9001:2000 lub równoważne systemy jakości oparte na normach międzynarodowych, europejskich lub krajowych dla producenta sprzętu;</w:t>
            </w:r>
          </w:p>
          <w:p w:rsidR="00CC4E03" w:rsidRPr="00CC4E03" w:rsidRDefault="00CC4E03" w:rsidP="00CC4E03">
            <w:pPr>
              <w:spacing w:line="271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CC4E03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Certyfikat ISO 14001 lub równoważny system jakości oparty na normach międzynarodowych, europejskich lub krajowych dla producenta sprzętu;</w:t>
            </w:r>
          </w:p>
          <w:p w:rsidR="00CC4E03" w:rsidRPr="00CC4E03" w:rsidRDefault="00CC4E03" w:rsidP="00CC4E03">
            <w:pPr>
              <w:spacing w:line="271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CC4E03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Deklaracja zgodności CE;</w:t>
            </w:r>
          </w:p>
          <w:p w:rsidR="0097063E" w:rsidRPr="00CC4E03" w:rsidRDefault="00CC4E03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0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="0097063E" w:rsidRPr="00CC4E0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ontaż</w:t>
            </w:r>
            <w:r w:rsidRPr="00CC4E0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w miejscu wskazanym przez zamawiającego </w:t>
            </w:r>
          </w:p>
        </w:tc>
      </w:tr>
      <w:tr w:rsidR="00B14ACD" w:rsidRPr="00F44880" w:rsidTr="00B14ACD">
        <w:tc>
          <w:tcPr>
            <w:tcW w:w="19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14ACD" w:rsidRPr="00F44880" w:rsidRDefault="00B14AC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B14ACD" w:rsidRPr="00F44880" w:rsidRDefault="00B14ACD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8111" w:type="dxa"/>
          </w:tcPr>
          <w:p w:rsidR="00B14ACD" w:rsidRPr="00F44880" w:rsidRDefault="00B14ACD" w:rsidP="00B56CF9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</w:tr>
      <w:tr w:rsidR="00EC1A51" w:rsidRPr="00F44880" w:rsidTr="00B14ACD">
        <w:tc>
          <w:tcPr>
            <w:tcW w:w="1932" w:type="dxa"/>
            <w:vMerge w:val="restart"/>
          </w:tcPr>
          <w:p w:rsidR="00EC1A51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Ekran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rzutnika</w:t>
            </w:r>
          </w:p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dostawa i montaż </w:t>
            </w:r>
          </w:p>
        </w:tc>
        <w:tc>
          <w:tcPr>
            <w:tcW w:w="1132" w:type="dxa"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  <w:gridSpan w:val="2"/>
          </w:tcPr>
          <w:p w:rsidR="00EC1A51" w:rsidRPr="00F44880" w:rsidRDefault="00EC1A51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Typ ekranu</w:t>
            </w:r>
          </w:p>
        </w:tc>
        <w:tc>
          <w:tcPr>
            <w:tcW w:w="8111" w:type="dxa"/>
          </w:tcPr>
          <w:p w:rsidR="00EC1A51" w:rsidRPr="00F44880" w:rsidRDefault="00EC1A51" w:rsidP="00B56CF9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Rozwijany ręcznie </w:t>
            </w:r>
          </w:p>
        </w:tc>
      </w:tr>
      <w:tr w:rsidR="00EC1A51" w:rsidRPr="00F44880" w:rsidTr="00B14ACD">
        <w:tc>
          <w:tcPr>
            <w:tcW w:w="1932" w:type="dxa"/>
            <w:vMerge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EC1A51" w:rsidRPr="00F44880" w:rsidRDefault="00EC1A51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Wymiar ekrany </w:t>
            </w:r>
          </w:p>
        </w:tc>
        <w:tc>
          <w:tcPr>
            <w:tcW w:w="8111" w:type="dxa"/>
          </w:tcPr>
          <w:p w:rsidR="00EC1A51" w:rsidRPr="00F44880" w:rsidRDefault="00EC1A51" w:rsidP="00B56CF9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240xc200 cm.</w:t>
            </w:r>
          </w:p>
        </w:tc>
      </w:tr>
      <w:tr w:rsidR="00EC1A51" w:rsidRPr="00F44880" w:rsidTr="00B14ACD">
        <w:tc>
          <w:tcPr>
            <w:tcW w:w="1932" w:type="dxa"/>
            <w:vMerge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EC1A51" w:rsidRPr="00F44880" w:rsidRDefault="00EC1A51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Wymiar obrazu </w:t>
            </w:r>
          </w:p>
        </w:tc>
        <w:tc>
          <w:tcPr>
            <w:tcW w:w="8111" w:type="dxa"/>
          </w:tcPr>
          <w:p w:rsidR="00EC1A51" w:rsidRPr="00F44880" w:rsidRDefault="00EC1A51" w:rsidP="00B56CF9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230x144 cm.</w:t>
            </w:r>
          </w:p>
        </w:tc>
      </w:tr>
      <w:tr w:rsidR="00EC1A51" w:rsidRPr="00F44880" w:rsidTr="00B14ACD">
        <w:tc>
          <w:tcPr>
            <w:tcW w:w="1932" w:type="dxa"/>
            <w:vMerge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EC1A51" w:rsidRPr="00F44880" w:rsidRDefault="00EC1A51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8111" w:type="dxa"/>
          </w:tcPr>
          <w:p w:rsidR="00EC1A51" w:rsidRPr="00F44880" w:rsidRDefault="00EC1A51" w:rsidP="00B56CF9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EC1A51" w:rsidRPr="00F44880" w:rsidTr="00B14ACD">
        <w:tc>
          <w:tcPr>
            <w:tcW w:w="1932" w:type="dxa"/>
            <w:vMerge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EC1A51" w:rsidRPr="00F44880" w:rsidRDefault="00EC1A51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Przekątna obrazu</w:t>
            </w:r>
          </w:p>
        </w:tc>
        <w:tc>
          <w:tcPr>
            <w:tcW w:w="8111" w:type="dxa"/>
          </w:tcPr>
          <w:p w:rsidR="00EC1A51" w:rsidRPr="00F44880" w:rsidRDefault="00EC1A51" w:rsidP="00B56CF9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107 cale</w:t>
            </w:r>
          </w:p>
        </w:tc>
      </w:tr>
      <w:tr w:rsidR="00EC1A51" w:rsidRPr="00F44880" w:rsidTr="00B14ACD">
        <w:tc>
          <w:tcPr>
            <w:tcW w:w="1932" w:type="dxa"/>
            <w:vMerge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EC1A51" w:rsidRPr="00F44880" w:rsidRDefault="00EC1A51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Rodzaj powierzchni</w:t>
            </w:r>
          </w:p>
        </w:tc>
        <w:tc>
          <w:tcPr>
            <w:tcW w:w="8111" w:type="dxa"/>
          </w:tcPr>
          <w:p w:rsidR="00EC1A51" w:rsidRPr="00F44880" w:rsidRDefault="00EC1A51" w:rsidP="00B56CF9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matowa</w:t>
            </w:r>
          </w:p>
        </w:tc>
      </w:tr>
      <w:tr w:rsidR="00EC1A51" w:rsidRPr="00F44880" w:rsidTr="00B14ACD">
        <w:tc>
          <w:tcPr>
            <w:tcW w:w="1932" w:type="dxa"/>
            <w:vMerge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EC1A51" w:rsidRPr="00F44880" w:rsidRDefault="00EC1A51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</w:p>
        </w:tc>
        <w:tc>
          <w:tcPr>
            <w:tcW w:w="8111" w:type="dxa"/>
          </w:tcPr>
          <w:p w:rsidR="00EC1A51" w:rsidRDefault="00EC1A51" w:rsidP="00B56CF9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Ścienny lub sufitowy </w:t>
            </w:r>
          </w:p>
          <w:p w:rsidR="00EC1A51" w:rsidRPr="00F44880" w:rsidRDefault="00EE200B" w:rsidP="00EE200B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w</w:t>
            </w:r>
            <w:r w:rsidR="00EC1A51">
              <w:rPr>
                <w:rFonts w:ascii="Times New Roman" w:hAnsi="Times New Roman" w:cs="Times New Roman"/>
                <w:sz w:val="24"/>
                <w:szCs w:val="24"/>
              </w:rPr>
              <w:t xml:space="preserve"> miejscu wskazanym przez Zamawiającego. </w:t>
            </w:r>
          </w:p>
        </w:tc>
      </w:tr>
      <w:tr w:rsidR="00EC1A51" w:rsidRPr="00F44880" w:rsidTr="00B14ACD">
        <w:tc>
          <w:tcPr>
            <w:tcW w:w="1932" w:type="dxa"/>
            <w:vMerge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C1A51" w:rsidRPr="00F44880" w:rsidRDefault="00EC1A51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EC1A51" w:rsidRPr="00F44880" w:rsidRDefault="00EC1A51" w:rsidP="00B56CF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8111" w:type="dxa"/>
          </w:tcPr>
          <w:p w:rsidR="00EC1A51" w:rsidRPr="00F44880" w:rsidRDefault="00EC1A51" w:rsidP="00B56CF9">
            <w:pPr>
              <w:pStyle w:val="Akapitzlist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24 m-ce.</w:t>
            </w:r>
          </w:p>
        </w:tc>
      </w:tr>
    </w:tbl>
    <w:p w:rsidR="00151FD3" w:rsidRPr="00F44880" w:rsidRDefault="00151FD3">
      <w:pPr>
        <w:rPr>
          <w:rFonts w:ascii="Times New Roman" w:hAnsi="Times New Roman" w:cs="Times New Roman"/>
          <w:sz w:val="24"/>
          <w:szCs w:val="24"/>
        </w:rPr>
      </w:pPr>
    </w:p>
    <w:p w:rsidR="00005663" w:rsidRPr="00F44880" w:rsidRDefault="00005663">
      <w:pPr>
        <w:rPr>
          <w:rFonts w:ascii="Times New Roman" w:hAnsi="Times New Roman" w:cs="Times New Roman"/>
          <w:sz w:val="24"/>
          <w:szCs w:val="24"/>
        </w:rPr>
      </w:pPr>
    </w:p>
    <w:p w:rsidR="00151FD3" w:rsidRPr="00F44880" w:rsidRDefault="00151FD3">
      <w:pPr>
        <w:rPr>
          <w:rFonts w:ascii="Times New Roman" w:hAnsi="Times New Roman" w:cs="Times New Roman"/>
          <w:sz w:val="24"/>
          <w:szCs w:val="24"/>
        </w:rPr>
      </w:pPr>
    </w:p>
    <w:p w:rsidR="00151FD3" w:rsidRPr="00F44880" w:rsidRDefault="00151FD3">
      <w:pPr>
        <w:rPr>
          <w:rFonts w:ascii="Times New Roman" w:hAnsi="Times New Roman" w:cs="Times New Roman"/>
          <w:sz w:val="24"/>
          <w:szCs w:val="24"/>
        </w:rPr>
      </w:pPr>
    </w:p>
    <w:sectPr w:rsidR="00151FD3" w:rsidRPr="00F44880" w:rsidSect="00CC4E0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B761CC"/>
    <w:multiLevelType w:val="hybridMultilevel"/>
    <w:tmpl w:val="36A8132A"/>
    <w:lvl w:ilvl="0" w:tplc="8D1E22D6">
      <w:start w:val="1"/>
      <w:numFmt w:val="decimal"/>
      <w:lvlText w:val="%1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B4E22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660C28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86494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3A496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8042F0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AC4DA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2C84B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0CEF0FA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18693673"/>
    <w:multiLevelType w:val="hybridMultilevel"/>
    <w:tmpl w:val="1D022348"/>
    <w:lvl w:ilvl="0" w:tplc="E6AA9C7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6AB0A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541E7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36DFB2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16AC9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AAA2B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6DADD66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ADC7FC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0687D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18DF4BDB"/>
    <w:multiLevelType w:val="hybridMultilevel"/>
    <w:tmpl w:val="C7CE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7290"/>
    <w:multiLevelType w:val="hybridMultilevel"/>
    <w:tmpl w:val="9F66824E"/>
    <w:lvl w:ilvl="0" w:tplc="694E712A">
      <w:start w:val="1"/>
      <w:numFmt w:val="decimal"/>
      <w:lvlText w:val="%1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20EF2E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7A267E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685A1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ACACDD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DE4A52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969EF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7C01AE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98E82C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30805F14"/>
    <w:multiLevelType w:val="hybridMultilevel"/>
    <w:tmpl w:val="3010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C0D9D"/>
    <w:multiLevelType w:val="hybridMultilevel"/>
    <w:tmpl w:val="D08A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90E"/>
    <w:multiLevelType w:val="hybridMultilevel"/>
    <w:tmpl w:val="4310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52BEF"/>
    <w:multiLevelType w:val="hybridMultilevel"/>
    <w:tmpl w:val="D08A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D"/>
    <w:rsid w:val="00005663"/>
    <w:rsid w:val="00151FD3"/>
    <w:rsid w:val="001B7E07"/>
    <w:rsid w:val="002633B5"/>
    <w:rsid w:val="002C18C8"/>
    <w:rsid w:val="00316F41"/>
    <w:rsid w:val="00370AA2"/>
    <w:rsid w:val="003935A6"/>
    <w:rsid w:val="00412D44"/>
    <w:rsid w:val="004454B7"/>
    <w:rsid w:val="004C2AC1"/>
    <w:rsid w:val="00657DB8"/>
    <w:rsid w:val="00741FCE"/>
    <w:rsid w:val="00830412"/>
    <w:rsid w:val="008D7C3F"/>
    <w:rsid w:val="0097063E"/>
    <w:rsid w:val="00975695"/>
    <w:rsid w:val="00990E93"/>
    <w:rsid w:val="009F2256"/>
    <w:rsid w:val="00A84ED6"/>
    <w:rsid w:val="00A943C3"/>
    <w:rsid w:val="00AC3799"/>
    <w:rsid w:val="00B14ACD"/>
    <w:rsid w:val="00B56CF9"/>
    <w:rsid w:val="00B62B21"/>
    <w:rsid w:val="00BF69DA"/>
    <w:rsid w:val="00C03E57"/>
    <w:rsid w:val="00CA1E41"/>
    <w:rsid w:val="00CA56BD"/>
    <w:rsid w:val="00CC4E03"/>
    <w:rsid w:val="00D26744"/>
    <w:rsid w:val="00DA3E38"/>
    <w:rsid w:val="00DC6091"/>
    <w:rsid w:val="00E57F33"/>
    <w:rsid w:val="00E71A80"/>
    <w:rsid w:val="00EC1A51"/>
    <w:rsid w:val="00EE200B"/>
    <w:rsid w:val="00F42EB4"/>
    <w:rsid w:val="00F44880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6BD"/>
    <w:rPr>
      <w:color w:val="0000FF" w:themeColor="hyperlink"/>
      <w:u w:val="single"/>
    </w:rPr>
  </w:style>
  <w:style w:type="character" w:customStyle="1" w:styleId="Brak">
    <w:name w:val="Brak"/>
    <w:rsid w:val="00CA56BD"/>
  </w:style>
  <w:style w:type="character" w:customStyle="1" w:styleId="Hyperlink0">
    <w:name w:val="Hyperlink.0"/>
    <w:basedOn w:val="Brak"/>
    <w:rsid w:val="00CA56BD"/>
    <w:rPr>
      <w:b w:val="0"/>
      <w:bCs w:val="0"/>
      <w:i w:val="0"/>
      <w:iCs w:val="0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u w:val="single" w:color="0000FF"/>
      <w:vertAlign w:val="baseline"/>
    </w:rPr>
  </w:style>
  <w:style w:type="table" w:customStyle="1" w:styleId="TableNormal">
    <w:name w:val="Table Normal"/>
    <w:rsid w:val="00CA56B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56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F69D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9D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6BD"/>
    <w:rPr>
      <w:color w:val="0000FF" w:themeColor="hyperlink"/>
      <w:u w:val="single"/>
    </w:rPr>
  </w:style>
  <w:style w:type="character" w:customStyle="1" w:styleId="Brak">
    <w:name w:val="Brak"/>
    <w:rsid w:val="00CA56BD"/>
  </w:style>
  <w:style w:type="character" w:customStyle="1" w:styleId="Hyperlink0">
    <w:name w:val="Hyperlink.0"/>
    <w:basedOn w:val="Brak"/>
    <w:rsid w:val="00CA56BD"/>
    <w:rPr>
      <w:b w:val="0"/>
      <w:bCs w:val="0"/>
      <w:i w:val="0"/>
      <w:iCs w:val="0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u w:val="single" w:color="0000FF"/>
      <w:vertAlign w:val="baseline"/>
    </w:rPr>
  </w:style>
  <w:style w:type="table" w:customStyle="1" w:styleId="TableNormal">
    <w:name w:val="Table Normal"/>
    <w:rsid w:val="00CA56B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56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F69D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9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22</cp:revision>
  <dcterms:created xsi:type="dcterms:W3CDTF">2017-07-26T10:36:00Z</dcterms:created>
  <dcterms:modified xsi:type="dcterms:W3CDTF">2017-07-26T11:40:00Z</dcterms:modified>
</cp:coreProperties>
</file>